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1850B" w14:textId="77777777" w:rsidR="00B906E2" w:rsidRPr="007B5EB7" w:rsidRDefault="00E61928" w:rsidP="00E61928">
      <w:pPr>
        <w:jc w:val="center"/>
        <w:rPr>
          <w:rFonts w:ascii="Baskerville Old Face" w:hAnsi="Baskerville Old Face"/>
          <w:b/>
          <w:sz w:val="24"/>
          <w:szCs w:val="24"/>
        </w:rPr>
      </w:pPr>
      <w:r w:rsidRPr="007B5EB7">
        <w:rPr>
          <w:rFonts w:ascii="Baskerville Old Face" w:hAnsi="Baskerville Old Face"/>
          <w:b/>
          <w:sz w:val="24"/>
          <w:szCs w:val="24"/>
        </w:rPr>
        <w:t>US History &amp; Government Course Syllabus</w:t>
      </w:r>
    </w:p>
    <w:p w14:paraId="36B9B629" w14:textId="77777777" w:rsidR="00E61928" w:rsidRPr="007B5EB7" w:rsidRDefault="00E61928" w:rsidP="00E61928">
      <w:pPr>
        <w:jc w:val="center"/>
        <w:rPr>
          <w:rFonts w:ascii="Baskerville Old Face" w:hAnsi="Baskerville Old Face"/>
          <w:sz w:val="24"/>
          <w:szCs w:val="24"/>
        </w:rPr>
      </w:pPr>
      <w:r w:rsidRPr="007B5EB7">
        <w:rPr>
          <w:rFonts w:ascii="Baskerville Old Face" w:hAnsi="Baskerville Old Face"/>
          <w:sz w:val="24"/>
          <w:szCs w:val="24"/>
        </w:rPr>
        <w:t>Micah Rust</w:t>
      </w:r>
    </w:p>
    <w:p w14:paraId="0D8E2175" w14:textId="77777777" w:rsidR="00E61928" w:rsidRPr="007B5EB7" w:rsidRDefault="00E61928" w:rsidP="00E61928">
      <w:pPr>
        <w:jc w:val="center"/>
        <w:rPr>
          <w:rFonts w:ascii="Baskerville Old Face" w:hAnsi="Baskerville Old Face"/>
          <w:sz w:val="24"/>
          <w:szCs w:val="24"/>
        </w:rPr>
      </w:pPr>
    </w:p>
    <w:p w14:paraId="20A641D3" w14:textId="77777777" w:rsidR="00E61928" w:rsidRPr="007B5EB7" w:rsidRDefault="00E61928" w:rsidP="00E61928">
      <w:pPr>
        <w:rPr>
          <w:rFonts w:ascii="Baskerville Old Face" w:hAnsi="Baskerville Old Face"/>
          <w:sz w:val="24"/>
          <w:szCs w:val="24"/>
          <w:u w:val="single"/>
        </w:rPr>
      </w:pPr>
      <w:r w:rsidRPr="007B5EB7">
        <w:rPr>
          <w:rFonts w:ascii="Baskerville Old Face" w:hAnsi="Baskerville Old Face"/>
          <w:b/>
          <w:sz w:val="24"/>
          <w:szCs w:val="24"/>
          <w:u w:val="single"/>
        </w:rPr>
        <w:t>Course Outline</w:t>
      </w:r>
      <w:r w:rsidRPr="007B5EB7">
        <w:rPr>
          <w:rFonts w:ascii="Baskerville Old Face" w:hAnsi="Baskerville Old Face"/>
          <w:sz w:val="24"/>
          <w:szCs w:val="24"/>
          <w:u w:val="single"/>
        </w:rPr>
        <w:t>:</w:t>
      </w:r>
    </w:p>
    <w:p w14:paraId="2537F799"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Constitutional Period (5 – 7 weeks)</w:t>
      </w:r>
    </w:p>
    <w:p w14:paraId="6F22680B"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Nationalism &amp; Sectionalism (3 – 5 weeks)</w:t>
      </w:r>
    </w:p>
    <w:p w14:paraId="15FE686F"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Industry &amp; Reform (3 – 5 weeks)</w:t>
      </w:r>
    </w:p>
    <w:p w14:paraId="5BF9164E"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The Rise of American Empire (3 weeks)</w:t>
      </w:r>
    </w:p>
    <w:p w14:paraId="7DD9A013"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WW I &amp; The 1920s (3 weeks)</w:t>
      </w:r>
    </w:p>
    <w:p w14:paraId="20DEEEC4"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The Great Depression &amp; WW II (3 weeks</w:t>
      </w:r>
    </w:p>
    <w:p w14:paraId="237AA468"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Cold War &amp; Civil Rights (4 weeks)</w:t>
      </w:r>
    </w:p>
    <w:p w14:paraId="3301DD09"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The Vietnam War and After (3 weeks)</w:t>
      </w:r>
    </w:p>
    <w:p w14:paraId="69895F09" w14:textId="77777777" w:rsidR="00E61928" w:rsidRPr="007B5EB7" w:rsidRDefault="00E61928" w:rsidP="00E61928">
      <w:pPr>
        <w:pStyle w:val="ListParagraph"/>
        <w:numPr>
          <w:ilvl w:val="0"/>
          <w:numId w:val="1"/>
        </w:numPr>
        <w:rPr>
          <w:rFonts w:ascii="Baskerville Old Face" w:hAnsi="Baskerville Old Face"/>
          <w:sz w:val="24"/>
          <w:szCs w:val="24"/>
        </w:rPr>
      </w:pPr>
      <w:r w:rsidRPr="007B5EB7">
        <w:rPr>
          <w:rFonts w:ascii="Baskerville Old Face" w:hAnsi="Baskerville Old Face"/>
          <w:sz w:val="24"/>
          <w:szCs w:val="24"/>
        </w:rPr>
        <w:t>Regents Review</w:t>
      </w:r>
    </w:p>
    <w:p w14:paraId="560FC205" w14:textId="77777777" w:rsidR="00E61928" w:rsidRPr="007B5EB7" w:rsidRDefault="00E61928" w:rsidP="00E61928">
      <w:pPr>
        <w:rPr>
          <w:rFonts w:ascii="Baskerville Old Face" w:hAnsi="Baskerville Old Face"/>
          <w:sz w:val="24"/>
          <w:szCs w:val="24"/>
          <w:u w:val="single"/>
        </w:rPr>
      </w:pPr>
      <w:r w:rsidRPr="007B5EB7">
        <w:rPr>
          <w:rFonts w:ascii="Baskerville Old Face" w:hAnsi="Baskerville Old Face"/>
          <w:b/>
          <w:sz w:val="24"/>
          <w:szCs w:val="24"/>
          <w:u w:val="single"/>
        </w:rPr>
        <w:t>Course Readings</w:t>
      </w:r>
      <w:r w:rsidRPr="007B5EB7">
        <w:rPr>
          <w:rFonts w:ascii="Baskerville Old Face" w:hAnsi="Baskerville Old Face"/>
          <w:sz w:val="24"/>
          <w:szCs w:val="24"/>
          <w:u w:val="single"/>
        </w:rPr>
        <w:t>:</w:t>
      </w:r>
    </w:p>
    <w:p w14:paraId="35932D48" w14:textId="77777777" w:rsidR="00E61928" w:rsidRPr="007B5EB7" w:rsidRDefault="00E61928" w:rsidP="00E61928">
      <w:pPr>
        <w:rPr>
          <w:rFonts w:ascii="Baskerville Old Face" w:hAnsi="Baskerville Old Face"/>
          <w:sz w:val="24"/>
          <w:szCs w:val="24"/>
        </w:rPr>
      </w:pPr>
      <w:r w:rsidRPr="007B5EB7">
        <w:rPr>
          <w:rFonts w:ascii="Baskerville Old Face" w:hAnsi="Baskerville Old Face"/>
          <w:i/>
          <w:sz w:val="24"/>
          <w:szCs w:val="24"/>
        </w:rPr>
        <w:t>Voices of a People’s History of the United States</w:t>
      </w:r>
      <w:r w:rsidRPr="007B5EB7">
        <w:rPr>
          <w:rFonts w:ascii="Baskerville Old Face" w:hAnsi="Baskerville Old Face"/>
          <w:sz w:val="24"/>
          <w:szCs w:val="24"/>
        </w:rPr>
        <w:t xml:space="preserve">, Zinn &amp; </w:t>
      </w:r>
      <w:proofErr w:type="spellStart"/>
      <w:r w:rsidRPr="007B5EB7">
        <w:rPr>
          <w:rFonts w:ascii="Baskerville Old Face" w:hAnsi="Baskerville Old Face"/>
          <w:sz w:val="24"/>
          <w:szCs w:val="24"/>
        </w:rPr>
        <w:t>Arnove</w:t>
      </w:r>
      <w:proofErr w:type="spellEnd"/>
    </w:p>
    <w:p w14:paraId="6A3CF979" w14:textId="77777777" w:rsidR="00E61928" w:rsidRPr="007B5EB7" w:rsidRDefault="00E61928" w:rsidP="00E61928">
      <w:pPr>
        <w:rPr>
          <w:rFonts w:ascii="Baskerville Old Face" w:hAnsi="Baskerville Old Face"/>
          <w:sz w:val="24"/>
          <w:szCs w:val="24"/>
        </w:rPr>
      </w:pPr>
      <w:r w:rsidRPr="007B5EB7">
        <w:rPr>
          <w:rFonts w:ascii="Baskerville Old Face" w:hAnsi="Baskerville Old Face"/>
          <w:i/>
          <w:sz w:val="24"/>
          <w:szCs w:val="24"/>
        </w:rPr>
        <w:t>A People’s History of American Empire</w:t>
      </w:r>
      <w:r w:rsidRPr="007B5EB7">
        <w:rPr>
          <w:rFonts w:ascii="Baskerville Old Face" w:hAnsi="Baskerville Old Face"/>
          <w:sz w:val="24"/>
          <w:szCs w:val="24"/>
        </w:rPr>
        <w:t xml:space="preserve">, Zinn &amp; </w:t>
      </w:r>
      <w:proofErr w:type="spellStart"/>
      <w:r w:rsidRPr="007B5EB7">
        <w:rPr>
          <w:rFonts w:ascii="Baskerville Old Face" w:hAnsi="Baskerville Old Face"/>
          <w:sz w:val="24"/>
          <w:szCs w:val="24"/>
        </w:rPr>
        <w:t>Buhle</w:t>
      </w:r>
      <w:proofErr w:type="spellEnd"/>
    </w:p>
    <w:p w14:paraId="403B7A63" w14:textId="77777777" w:rsidR="00E61928" w:rsidRPr="007B5EB7" w:rsidRDefault="00E61928" w:rsidP="00E61928">
      <w:pPr>
        <w:rPr>
          <w:rFonts w:ascii="Baskerville Old Face" w:hAnsi="Baskerville Old Face"/>
          <w:sz w:val="24"/>
          <w:szCs w:val="24"/>
        </w:rPr>
      </w:pPr>
      <w:r w:rsidRPr="007B5EB7">
        <w:rPr>
          <w:rFonts w:ascii="Baskerville Old Face" w:hAnsi="Baskerville Old Face"/>
          <w:i/>
          <w:sz w:val="24"/>
          <w:szCs w:val="24"/>
        </w:rPr>
        <w:t xml:space="preserve">Harlem </w:t>
      </w:r>
      <w:proofErr w:type="spellStart"/>
      <w:r w:rsidRPr="007B5EB7">
        <w:rPr>
          <w:rFonts w:ascii="Baskerville Old Face" w:hAnsi="Baskerville Old Face"/>
          <w:i/>
          <w:sz w:val="24"/>
          <w:szCs w:val="24"/>
        </w:rPr>
        <w:t>Hellfighters</w:t>
      </w:r>
      <w:proofErr w:type="spellEnd"/>
      <w:r w:rsidRPr="007B5EB7">
        <w:rPr>
          <w:rFonts w:ascii="Baskerville Old Face" w:hAnsi="Baskerville Old Face"/>
          <w:sz w:val="24"/>
          <w:szCs w:val="24"/>
        </w:rPr>
        <w:t>, Brooks &amp; Cannon</w:t>
      </w:r>
    </w:p>
    <w:p w14:paraId="44D3033A" w14:textId="77777777" w:rsidR="00E61928" w:rsidRPr="007B5EB7" w:rsidRDefault="00E61928" w:rsidP="00E61928">
      <w:pPr>
        <w:rPr>
          <w:rFonts w:ascii="Baskerville Old Face" w:hAnsi="Baskerville Old Face"/>
          <w:sz w:val="24"/>
          <w:szCs w:val="24"/>
        </w:rPr>
      </w:pPr>
      <w:proofErr w:type="gramStart"/>
      <w:r w:rsidRPr="007B5EB7">
        <w:rPr>
          <w:rFonts w:ascii="Baskerville Old Face" w:hAnsi="Baskerville Old Face"/>
          <w:i/>
          <w:sz w:val="24"/>
          <w:szCs w:val="24"/>
        </w:rPr>
        <w:t>Wobblies!</w:t>
      </w:r>
      <w:r w:rsidRPr="007B5EB7">
        <w:rPr>
          <w:rFonts w:ascii="Baskerville Old Face" w:hAnsi="Baskerville Old Face"/>
          <w:sz w:val="24"/>
          <w:szCs w:val="24"/>
        </w:rPr>
        <w:t>,</w:t>
      </w:r>
      <w:proofErr w:type="gramEnd"/>
      <w:r w:rsidRPr="007B5EB7">
        <w:rPr>
          <w:rFonts w:ascii="Baskerville Old Face" w:hAnsi="Baskerville Old Face"/>
          <w:sz w:val="24"/>
          <w:szCs w:val="24"/>
        </w:rPr>
        <w:t xml:space="preserve"> </w:t>
      </w:r>
      <w:proofErr w:type="spellStart"/>
      <w:r w:rsidRPr="007B5EB7">
        <w:rPr>
          <w:rFonts w:ascii="Baskerville Old Face" w:hAnsi="Baskerville Old Face"/>
          <w:sz w:val="24"/>
          <w:szCs w:val="24"/>
        </w:rPr>
        <w:t>Buhle</w:t>
      </w:r>
      <w:proofErr w:type="spellEnd"/>
      <w:r w:rsidRPr="007B5EB7">
        <w:rPr>
          <w:rFonts w:ascii="Baskerville Old Face" w:hAnsi="Baskerville Old Face"/>
          <w:sz w:val="24"/>
          <w:szCs w:val="24"/>
        </w:rPr>
        <w:t xml:space="preserve"> &amp; </w:t>
      </w:r>
      <w:proofErr w:type="spellStart"/>
      <w:r w:rsidRPr="007B5EB7">
        <w:rPr>
          <w:rFonts w:ascii="Baskerville Old Face" w:hAnsi="Baskerville Old Face"/>
          <w:sz w:val="24"/>
          <w:szCs w:val="24"/>
        </w:rPr>
        <w:t>Schulmann</w:t>
      </w:r>
      <w:proofErr w:type="spellEnd"/>
    </w:p>
    <w:p w14:paraId="6E2FAB0C" w14:textId="77777777" w:rsidR="00000C55" w:rsidRPr="007B5EB7" w:rsidRDefault="00000C55" w:rsidP="00E61928">
      <w:pPr>
        <w:rPr>
          <w:rFonts w:ascii="Baskerville Old Face" w:hAnsi="Baskerville Old Face"/>
          <w:i/>
          <w:sz w:val="24"/>
          <w:szCs w:val="24"/>
        </w:rPr>
      </w:pPr>
    </w:p>
    <w:p w14:paraId="35C1E98A" w14:textId="77777777" w:rsidR="00E61928" w:rsidRPr="007B5EB7" w:rsidRDefault="00C5000D" w:rsidP="00E61928">
      <w:pPr>
        <w:rPr>
          <w:rFonts w:ascii="Baskerville Old Face" w:hAnsi="Baskerville Old Face"/>
          <w:b/>
          <w:sz w:val="24"/>
          <w:szCs w:val="24"/>
          <w:u w:val="single"/>
        </w:rPr>
      </w:pPr>
      <w:r w:rsidRPr="007B5EB7">
        <w:rPr>
          <w:rFonts w:ascii="Baskerville Old Face" w:hAnsi="Baskerville Old Face"/>
          <w:b/>
          <w:sz w:val="24"/>
          <w:szCs w:val="24"/>
          <w:u w:val="single"/>
        </w:rPr>
        <w:t>Grading Procedur</w:t>
      </w:r>
      <w:r w:rsidR="00E61928" w:rsidRPr="007B5EB7">
        <w:rPr>
          <w:rFonts w:ascii="Baskerville Old Face" w:hAnsi="Baskerville Old Face"/>
          <w:b/>
          <w:sz w:val="24"/>
          <w:szCs w:val="24"/>
          <w:u w:val="single"/>
        </w:rPr>
        <w:t>e</w:t>
      </w:r>
      <w:r w:rsidR="00AA0045" w:rsidRPr="007B5EB7">
        <w:rPr>
          <w:rFonts w:ascii="Baskerville Old Face" w:hAnsi="Baskerville Old Face"/>
          <w:b/>
          <w:sz w:val="24"/>
          <w:szCs w:val="24"/>
          <w:u w:val="single"/>
        </w:rPr>
        <w:t>:</w:t>
      </w:r>
      <w:r w:rsidR="00E61928" w:rsidRPr="007B5EB7">
        <w:rPr>
          <w:rFonts w:ascii="Baskerville Old Face" w:hAnsi="Baskerville Old Face"/>
          <w:b/>
          <w:sz w:val="24"/>
          <w:szCs w:val="24"/>
          <w:u w:val="single"/>
        </w:rPr>
        <w:t xml:space="preserve"> </w:t>
      </w:r>
    </w:p>
    <w:p w14:paraId="6B292879" w14:textId="77777777" w:rsidR="00E61928" w:rsidRPr="007B5EB7" w:rsidRDefault="00E61928" w:rsidP="00E61928">
      <w:pPr>
        <w:rPr>
          <w:rFonts w:ascii="Baskerville Old Face" w:hAnsi="Baskerville Old Face"/>
          <w:sz w:val="24"/>
          <w:szCs w:val="24"/>
        </w:rPr>
      </w:pPr>
      <w:r w:rsidRPr="007B5EB7">
        <w:rPr>
          <w:rFonts w:ascii="Baskerville Old Face" w:hAnsi="Baskerville Old Face"/>
          <w:sz w:val="24"/>
          <w:szCs w:val="24"/>
        </w:rPr>
        <w:t>1/3 Attendance &amp; Participation</w:t>
      </w:r>
    </w:p>
    <w:p w14:paraId="2502A5E4" w14:textId="77777777" w:rsidR="008E476D" w:rsidRPr="007B5EB7" w:rsidRDefault="00E61928" w:rsidP="00E61928">
      <w:pPr>
        <w:rPr>
          <w:rFonts w:ascii="Baskerville Old Face" w:hAnsi="Baskerville Old Face"/>
          <w:sz w:val="24"/>
          <w:szCs w:val="24"/>
        </w:rPr>
      </w:pPr>
      <w:r w:rsidRPr="007B5EB7">
        <w:rPr>
          <w:rFonts w:ascii="Baskerville Old Face" w:hAnsi="Baskerville Old Face"/>
          <w:sz w:val="24"/>
          <w:szCs w:val="24"/>
        </w:rPr>
        <w:t>1/3 Quizzes &amp; Exams</w:t>
      </w:r>
    </w:p>
    <w:p w14:paraId="71A2E016" w14:textId="77777777" w:rsidR="00C5000D" w:rsidRPr="007B5EB7" w:rsidRDefault="00C5000D" w:rsidP="00E61928">
      <w:pPr>
        <w:rPr>
          <w:rFonts w:ascii="Baskerville Old Face" w:hAnsi="Baskerville Old Face"/>
          <w:sz w:val="24"/>
          <w:szCs w:val="24"/>
        </w:rPr>
      </w:pPr>
      <w:r w:rsidRPr="007B5EB7">
        <w:rPr>
          <w:rFonts w:ascii="Baskerville Old Face" w:hAnsi="Baskerville Old Face"/>
          <w:sz w:val="24"/>
          <w:szCs w:val="24"/>
        </w:rPr>
        <w:t>1/3 Essays</w:t>
      </w:r>
    </w:p>
    <w:p w14:paraId="107B980B" w14:textId="77777777" w:rsidR="008E476D" w:rsidRPr="007B5EB7" w:rsidRDefault="008E476D" w:rsidP="00E61928">
      <w:pPr>
        <w:rPr>
          <w:rFonts w:ascii="Baskerville Old Face" w:hAnsi="Baskerville Old Face"/>
          <w:sz w:val="24"/>
          <w:szCs w:val="24"/>
        </w:rPr>
      </w:pPr>
      <w:r w:rsidRPr="007B5EB7">
        <w:rPr>
          <w:rFonts w:ascii="Baskerville Old Face" w:hAnsi="Baskerville Old Face"/>
          <w:sz w:val="24"/>
          <w:szCs w:val="24"/>
        </w:rPr>
        <w:t xml:space="preserve">Note: You may supplement your grade by taking notes and turning those in after each exam.  You may earn up to 20 points on your exam grade or other assignments.  </w:t>
      </w:r>
    </w:p>
    <w:p w14:paraId="70848EC6" w14:textId="77777777" w:rsidR="0012628C" w:rsidRPr="007B5EB7" w:rsidRDefault="0012628C" w:rsidP="00E61928">
      <w:pPr>
        <w:rPr>
          <w:rFonts w:ascii="Baskerville Old Face" w:hAnsi="Baskerville Old Face"/>
          <w:sz w:val="24"/>
          <w:szCs w:val="24"/>
        </w:rPr>
      </w:pPr>
    </w:p>
    <w:p w14:paraId="28662549" w14:textId="77777777" w:rsidR="0012628C" w:rsidRPr="007B5EB7" w:rsidRDefault="0012628C" w:rsidP="00E61928">
      <w:pPr>
        <w:rPr>
          <w:rFonts w:ascii="Baskerville Old Face" w:hAnsi="Baskerville Old Face"/>
          <w:b/>
          <w:sz w:val="24"/>
          <w:szCs w:val="24"/>
          <w:u w:val="single"/>
        </w:rPr>
      </w:pPr>
      <w:r w:rsidRPr="007B5EB7">
        <w:rPr>
          <w:rFonts w:ascii="Baskerville Old Face" w:hAnsi="Baskerville Old Face"/>
          <w:b/>
          <w:sz w:val="24"/>
          <w:szCs w:val="24"/>
          <w:u w:val="single"/>
        </w:rPr>
        <w:t>Microsoft Teams:</w:t>
      </w:r>
    </w:p>
    <w:p w14:paraId="71B135F6" w14:textId="53C1D88F" w:rsidR="0012628C" w:rsidRPr="007B5EB7" w:rsidRDefault="0012628C" w:rsidP="00E61928">
      <w:pPr>
        <w:rPr>
          <w:rFonts w:ascii="Baskerville Old Face" w:hAnsi="Baskerville Old Face"/>
          <w:sz w:val="24"/>
          <w:szCs w:val="24"/>
        </w:rPr>
      </w:pPr>
      <w:r w:rsidRPr="007B5EB7">
        <w:rPr>
          <w:rFonts w:ascii="Baskerville Old Face" w:hAnsi="Baskerville Old Face"/>
          <w:sz w:val="24"/>
          <w:szCs w:val="24"/>
        </w:rPr>
        <w:t xml:space="preserve">Throughout the year, all assignments and corresponding unit materials will be published on Microsoft Teams.  Students will complete quizzes and exams online, using Microsoft Forms.  Students will submit essays via Microsoft Teams or directly with me via my school email </w:t>
      </w:r>
      <w:hyperlink r:id="rId11" w:history="1">
        <w:r w:rsidRPr="007B5EB7">
          <w:rPr>
            <w:rStyle w:val="Hyperlink"/>
            <w:rFonts w:ascii="Baskerville Old Face" w:hAnsi="Baskerville Old Face"/>
            <w:sz w:val="24"/>
            <w:szCs w:val="24"/>
          </w:rPr>
          <w:t>mrust@fillmorecsd.org</w:t>
        </w:r>
      </w:hyperlink>
      <w:r w:rsidRPr="007B5EB7">
        <w:rPr>
          <w:rFonts w:ascii="Baskerville Old Face" w:hAnsi="Baskerville Old Face"/>
          <w:sz w:val="24"/>
          <w:szCs w:val="24"/>
        </w:rPr>
        <w:t>.  These practices will enable us to move along with the c</w:t>
      </w:r>
      <w:r w:rsidR="0058093E">
        <w:rPr>
          <w:rFonts w:ascii="Baskerville Old Face" w:hAnsi="Baskerville Old Face"/>
          <w:sz w:val="24"/>
          <w:szCs w:val="24"/>
        </w:rPr>
        <w:t xml:space="preserve">urriculum seamlessly should traditional school </w:t>
      </w:r>
      <w:r w:rsidRPr="007B5EB7">
        <w:rPr>
          <w:rFonts w:ascii="Baskerville Old Face" w:hAnsi="Baskerville Old Face"/>
          <w:sz w:val="24"/>
          <w:szCs w:val="24"/>
        </w:rPr>
        <w:t xml:space="preserve">be interrupted.  </w:t>
      </w:r>
    </w:p>
    <w:p w14:paraId="3D2F534D" w14:textId="1C720F1F" w:rsidR="00AA0045" w:rsidRPr="007B5EB7" w:rsidRDefault="00AA0045" w:rsidP="008F3CDD">
      <w:pPr>
        <w:rPr>
          <w:rFonts w:ascii="Baskerville Old Face" w:hAnsi="Baskerville Old Face"/>
          <w:sz w:val="24"/>
          <w:szCs w:val="24"/>
        </w:rPr>
      </w:pPr>
    </w:p>
    <w:p w14:paraId="5B9B9826"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lastRenderedPageBreak/>
        <w:t>Dear FCS Parents/Guardians,</w:t>
      </w:r>
    </w:p>
    <w:p w14:paraId="7B28C836" w14:textId="05A9E05E"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I am writing to inform you of my media selections for US History and Government.  Throughout the course, I may be using the following productions. I invite you to watch these on your own if you appreciate history or a good drama.  If you have any questions regarding any of the following, please feel free to give me a call or send me an email.  In addition, I would like to encourage you to stop by for a face to face conversation at parent teacher conferences</w:t>
      </w:r>
      <w:r w:rsidR="0058093E">
        <w:rPr>
          <w:rFonts w:ascii="Baskerville Old Face" w:hAnsi="Baskerville Old Face"/>
          <w:sz w:val="24"/>
          <w:szCs w:val="24"/>
        </w:rPr>
        <w:t xml:space="preserve"> or earlier</w:t>
      </w:r>
      <w:r w:rsidRPr="007B5EB7">
        <w:rPr>
          <w:rFonts w:ascii="Baskerville Old Face" w:hAnsi="Baskerville Old Face"/>
          <w:sz w:val="24"/>
          <w:szCs w:val="24"/>
        </w:rPr>
        <w:t>.  These selectio</w:t>
      </w:r>
      <w:r w:rsidR="00AA0045" w:rsidRPr="007B5EB7">
        <w:rPr>
          <w:rFonts w:ascii="Baskerville Old Face" w:hAnsi="Baskerville Old Face"/>
          <w:sz w:val="24"/>
          <w:szCs w:val="24"/>
        </w:rPr>
        <w:t>ns offer context and detail as students are encouraged to enhance their own Civic Literacy</w:t>
      </w:r>
      <w:r w:rsidRPr="007B5EB7">
        <w:rPr>
          <w:rFonts w:ascii="Baskerville Old Face" w:hAnsi="Baskerville Old Face"/>
          <w:sz w:val="24"/>
          <w:szCs w:val="24"/>
        </w:rPr>
        <w:t xml:space="preserve">.  A typical lesson plan, involving media, consists of 15 to 20 minutes of direct instruction, 15 to 20 minutes of media, and analysis of supportive texts.  You can reach me via email </w:t>
      </w:r>
      <w:hyperlink r:id="rId12" w:history="1">
        <w:r w:rsidRPr="007B5EB7">
          <w:rPr>
            <w:rStyle w:val="Hyperlink"/>
            <w:rFonts w:ascii="Baskerville Old Face" w:hAnsi="Baskerville Old Face"/>
            <w:sz w:val="24"/>
            <w:szCs w:val="24"/>
          </w:rPr>
          <w:t>mrust@fillmorecsd.org</w:t>
        </w:r>
      </w:hyperlink>
      <w:r w:rsidRPr="007B5EB7">
        <w:rPr>
          <w:rFonts w:ascii="Baskerville Old Face" w:hAnsi="Baskerville Old Face"/>
          <w:sz w:val="24"/>
          <w:szCs w:val="24"/>
        </w:rPr>
        <w:t xml:space="preserve"> / phone 585-567-2251.</w:t>
      </w:r>
    </w:p>
    <w:p w14:paraId="6695BAB9" w14:textId="77777777" w:rsidR="008F3CDD" w:rsidRPr="007B5EB7" w:rsidRDefault="008F3CDD" w:rsidP="008F3CDD">
      <w:pPr>
        <w:rPr>
          <w:rFonts w:ascii="Baskerville Old Face" w:hAnsi="Baskerville Old Face"/>
          <w:sz w:val="24"/>
          <w:szCs w:val="24"/>
        </w:rPr>
      </w:pPr>
    </w:p>
    <w:p w14:paraId="192935D5"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Sincerely,</w:t>
      </w:r>
    </w:p>
    <w:p w14:paraId="5D02F210" w14:textId="77777777" w:rsidR="008F3CDD" w:rsidRPr="007B5EB7" w:rsidRDefault="008F3CDD" w:rsidP="008F3CDD">
      <w:pPr>
        <w:rPr>
          <w:rFonts w:ascii="Baskerville Old Face" w:hAnsi="Baskerville Old Face"/>
          <w:sz w:val="24"/>
          <w:szCs w:val="24"/>
        </w:rPr>
      </w:pPr>
    </w:p>
    <w:p w14:paraId="7269E80B" w14:textId="4E0A7A1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 xml:space="preserve">Micah Rust                                     </w:t>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t xml:space="preserve">      Social Studies 11 &amp; 12 </w:t>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t xml:space="preserve">                   Fillmore Central School</w:t>
      </w:r>
    </w:p>
    <w:p w14:paraId="22734EB2" w14:textId="176A9FD7" w:rsidR="00AA0045" w:rsidRPr="007B5EB7" w:rsidRDefault="00AA0045" w:rsidP="0058093E">
      <w:pPr>
        <w:rPr>
          <w:rFonts w:ascii="Baskerville Old Face" w:hAnsi="Baskerville Old Face"/>
          <w:b/>
          <w:sz w:val="24"/>
          <w:szCs w:val="24"/>
          <w:u w:val="single"/>
        </w:rPr>
      </w:pPr>
    </w:p>
    <w:p w14:paraId="3C9EBDA2" w14:textId="77777777" w:rsidR="008F3CDD" w:rsidRPr="007B5EB7" w:rsidRDefault="008F3CDD" w:rsidP="008F3CDD">
      <w:pPr>
        <w:ind w:left="2880" w:firstLine="720"/>
        <w:rPr>
          <w:rFonts w:ascii="Baskerville Old Face" w:hAnsi="Baskerville Old Face"/>
          <w:b/>
          <w:sz w:val="24"/>
          <w:szCs w:val="24"/>
          <w:u w:val="single"/>
        </w:rPr>
      </w:pPr>
      <w:r w:rsidRPr="007B5EB7">
        <w:rPr>
          <w:rFonts w:ascii="Baskerville Old Face" w:hAnsi="Baskerville Old Face"/>
          <w:b/>
          <w:sz w:val="24"/>
          <w:szCs w:val="24"/>
          <w:u w:val="single"/>
        </w:rPr>
        <w:t xml:space="preserve">Series/Miniseries </w:t>
      </w:r>
    </w:p>
    <w:p w14:paraId="30DDC7D2" w14:textId="77777777" w:rsidR="008F3CDD" w:rsidRPr="007B5EB7" w:rsidRDefault="00883F1A" w:rsidP="008F3CDD">
      <w:pPr>
        <w:rPr>
          <w:rFonts w:ascii="Baskerville Old Face" w:hAnsi="Baskerville Old Face"/>
          <w:b/>
          <w:sz w:val="24"/>
          <w:szCs w:val="24"/>
        </w:rPr>
      </w:pPr>
      <w:r w:rsidRPr="007B5EB7">
        <w:rPr>
          <w:rFonts w:ascii="Baskerville Old Face" w:hAnsi="Baskerville Old Face"/>
          <w:b/>
          <w:sz w:val="24"/>
          <w:szCs w:val="24"/>
          <w:u w:val="single"/>
        </w:rPr>
        <w:t>Turn (TV 14)</w:t>
      </w:r>
    </w:p>
    <w:p w14:paraId="47478035" w14:textId="77777777" w:rsidR="00883F1A" w:rsidRPr="007B5EB7" w:rsidRDefault="00883F1A" w:rsidP="008F3CDD">
      <w:pPr>
        <w:pStyle w:val="ListParagraph"/>
        <w:numPr>
          <w:ilvl w:val="0"/>
          <w:numId w:val="5"/>
        </w:numPr>
        <w:rPr>
          <w:rFonts w:ascii="Baskerville Old Face" w:hAnsi="Baskerville Old Face"/>
          <w:color w:val="000000" w:themeColor="text1"/>
          <w:sz w:val="24"/>
          <w:szCs w:val="24"/>
        </w:rPr>
      </w:pPr>
      <w:r w:rsidRPr="007B5EB7">
        <w:rPr>
          <w:rFonts w:ascii="Baskerville Old Face" w:hAnsi="Baskerville Old Face"/>
          <w:color w:val="000000" w:themeColor="text1"/>
          <w:sz w:val="24"/>
          <w:szCs w:val="24"/>
        </w:rPr>
        <w:t xml:space="preserve">A Long Island farmer bands together a group of childhood friends to form an unlikely group of spies who turn the tide in America's fight for independence </w:t>
      </w:r>
    </w:p>
    <w:p w14:paraId="1D0E3E95" w14:textId="77777777" w:rsidR="008F3CDD" w:rsidRPr="007B5EB7" w:rsidRDefault="008F3CDD" w:rsidP="008F3CDD">
      <w:pPr>
        <w:pStyle w:val="ListParagraph"/>
        <w:numPr>
          <w:ilvl w:val="0"/>
          <w:numId w:val="5"/>
        </w:numPr>
        <w:rPr>
          <w:rFonts w:ascii="Baskerville Old Face" w:hAnsi="Baskerville Old Face"/>
          <w:sz w:val="24"/>
          <w:szCs w:val="24"/>
        </w:rPr>
      </w:pPr>
      <w:r w:rsidRPr="007B5EB7">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46839EFD" w14:textId="0BD635B6" w:rsidR="008F3CDD" w:rsidRDefault="008F3CDD" w:rsidP="008F3CDD">
      <w:pPr>
        <w:pStyle w:val="ListParagraph"/>
        <w:numPr>
          <w:ilvl w:val="0"/>
          <w:numId w:val="5"/>
        </w:numPr>
        <w:rPr>
          <w:rFonts w:ascii="Baskerville Old Face" w:hAnsi="Baskerville Old Face"/>
          <w:sz w:val="24"/>
          <w:szCs w:val="24"/>
        </w:rPr>
      </w:pPr>
      <w:r w:rsidRPr="007B5EB7">
        <w:rPr>
          <w:rFonts w:ascii="Baskerville Old Face" w:hAnsi="Baskerville Old Face"/>
          <w:sz w:val="24"/>
          <w:szCs w:val="24"/>
        </w:rPr>
        <w:t>UNIT TWO: CONSTITUTIONAL FOUNDATIONS FOR THE UNITED STATES DEMOCRATIC REPUBLIC</w:t>
      </w:r>
    </w:p>
    <w:p w14:paraId="33D74682" w14:textId="0EB4AB38" w:rsidR="007B5EB7" w:rsidRPr="005B1043" w:rsidRDefault="007B5EB7" w:rsidP="007B5EB7">
      <w:pPr>
        <w:rPr>
          <w:rFonts w:ascii="Baskerville Old Face" w:hAnsi="Baskerville Old Face"/>
          <w:b/>
          <w:sz w:val="24"/>
          <w:szCs w:val="24"/>
          <w:u w:val="single"/>
        </w:rPr>
      </w:pPr>
      <w:proofErr w:type="gramStart"/>
      <w:r w:rsidRPr="005B1043">
        <w:rPr>
          <w:rFonts w:ascii="Baskerville Old Face" w:hAnsi="Baskerville Old Face"/>
          <w:b/>
          <w:sz w:val="24"/>
          <w:szCs w:val="24"/>
          <w:u w:val="single"/>
        </w:rPr>
        <w:t>Hell</w:t>
      </w:r>
      <w:proofErr w:type="gramEnd"/>
      <w:r w:rsidRPr="005B1043">
        <w:rPr>
          <w:rFonts w:ascii="Baskerville Old Face" w:hAnsi="Baskerville Old Face"/>
          <w:b/>
          <w:sz w:val="24"/>
          <w:szCs w:val="24"/>
          <w:u w:val="single"/>
        </w:rPr>
        <w:t xml:space="preserve"> on Wheels (TV 14)</w:t>
      </w:r>
    </w:p>
    <w:p w14:paraId="6F5322F7" w14:textId="77777777" w:rsidR="005B1043" w:rsidRPr="005B1043" w:rsidRDefault="005B1043" w:rsidP="005B1043">
      <w:pPr>
        <w:pStyle w:val="ListParagraph"/>
        <w:numPr>
          <w:ilvl w:val="0"/>
          <w:numId w:val="28"/>
        </w:numPr>
        <w:rPr>
          <w:rFonts w:ascii="Baskerville Old Face" w:hAnsi="Baskerville Old Face"/>
          <w:sz w:val="24"/>
          <w:szCs w:val="24"/>
        </w:rPr>
      </w:pPr>
      <w:proofErr w:type="gramStart"/>
      <w:r w:rsidRPr="005B1043">
        <w:rPr>
          <w:rFonts w:ascii="Baskerville Old Face" w:hAnsi="Baskerville Old Face"/>
          <w:sz w:val="24"/>
          <w:szCs w:val="24"/>
        </w:rPr>
        <w:t>Hell</w:t>
      </w:r>
      <w:proofErr w:type="gramEnd"/>
      <w:r w:rsidRPr="005B1043">
        <w:rPr>
          <w:rFonts w:ascii="Baskerville Old Face" w:hAnsi="Baskerville Old Face"/>
          <w:sz w:val="24"/>
          <w:szCs w:val="24"/>
        </w:rPr>
        <w:t xml:space="preserve"> on Wheels is an American period drama television series, that is set during the building of the Transcontinental Railroad</w:t>
      </w:r>
    </w:p>
    <w:p w14:paraId="5652D5FB" w14:textId="021BAA70" w:rsidR="005B1043" w:rsidRDefault="005B1043" w:rsidP="005B1043">
      <w:pPr>
        <w:pStyle w:val="ListParagraph"/>
        <w:numPr>
          <w:ilvl w:val="0"/>
          <w:numId w:val="28"/>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43B45536" w14:textId="25395C79" w:rsidR="005B1043" w:rsidRPr="005B1043" w:rsidRDefault="005B1043" w:rsidP="005B1043">
      <w:pPr>
        <w:pStyle w:val="ListParagraph"/>
        <w:numPr>
          <w:ilvl w:val="0"/>
          <w:numId w:val="28"/>
        </w:numPr>
        <w:rPr>
          <w:rFonts w:ascii="Baskerville Old Face" w:hAnsi="Baskerville Old Face"/>
          <w:sz w:val="24"/>
          <w:szCs w:val="24"/>
        </w:rPr>
      </w:pPr>
      <w:r w:rsidRPr="005B1043">
        <w:rPr>
          <w:rFonts w:ascii="Baskerville Old Face" w:hAnsi="Baskerville Old Face"/>
          <w:bCs/>
          <w:sz w:val="24"/>
          <w:szCs w:val="24"/>
        </w:rPr>
        <w:t xml:space="preserve">POST-CIVIL WAR ERA (1865 – 1900): Reconstruction resulted in political reunion and expanded constitutional rights. However, those rights were undermined, and issues of inequality continued for African Americans, women, Native Americans, Mexican Americans, and Chinese immigrants; </w:t>
      </w:r>
      <w:r w:rsidRPr="005B1043">
        <w:rPr>
          <w:rFonts w:ascii="Baskerville Old Face" w:hAnsi="Baskerville Old Face"/>
          <w:sz w:val="24"/>
          <w:szCs w:val="24"/>
        </w:rPr>
        <w:t>Between 1865 and 1900, constitutional rights were extended to African Americans. However, their ability to exercise these rights was undermined by individuals, groups, and government institutions; Federal policies regarding westward expansion had positive effects on the national economy but negative consequences for Native Americans.</w:t>
      </w:r>
    </w:p>
    <w:p w14:paraId="427726FA"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b/>
          <w:sz w:val="24"/>
          <w:szCs w:val="24"/>
          <w:u w:val="single"/>
        </w:rPr>
        <w:t>Underground (TV MA)</w:t>
      </w:r>
      <w:r w:rsidRPr="007B5EB7">
        <w:rPr>
          <w:rFonts w:ascii="Baskerville Old Face" w:hAnsi="Baskerville Old Face"/>
          <w:sz w:val="24"/>
          <w:szCs w:val="24"/>
        </w:rPr>
        <w:t xml:space="preserve"> </w:t>
      </w:r>
    </w:p>
    <w:p w14:paraId="701F2134" w14:textId="77777777" w:rsidR="008F3CDD" w:rsidRPr="007B5EB7" w:rsidRDefault="008F3CDD" w:rsidP="008F3CDD">
      <w:pPr>
        <w:pStyle w:val="ListParagraph"/>
        <w:numPr>
          <w:ilvl w:val="0"/>
          <w:numId w:val="6"/>
        </w:numPr>
        <w:rPr>
          <w:rFonts w:ascii="Baskerville Old Face" w:hAnsi="Baskerville Old Face"/>
          <w:sz w:val="24"/>
          <w:szCs w:val="24"/>
        </w:rPr>
      </w:pPr>
      <w:r w:rsidRPr="007B5EB7">
        <w:rPr>
          <w:rFonts w:ascii="Baskerville Old Face" w:hAnsi="Baskerville Old Face"/>
          <w:sz w:val="24"/>
          <w:szCs w:val="24"/>
        </w:rPr>
        <w:t xml:space="preserve">A historical-fictional account of the Underground Railroad. </w:t>
      </w:r>
      <w:r w:rsidRPr="007B5EB7">
        <w:rPr>
          <w:rFonts w:ascii="Baskerville Old Face" w:hAnsi="Baskerville Old Face" w:cs="Arial"/>
          <w:sz w:val="24"/>
          <w:szCs w:val="24"/>
        </w:rPr>
        <w:t>“Underground” follows a group of slaves who plan a daring escape from a Georgia plantation to cross 600 miles to freedom.</w:t>
      </w:r>
      <w:r w:rsidRPr="007B5EB7">
        <w:rPr>
          <w:rFonts w:ascii="Baskerville Old Face" w:hAnsi="Baskerville Old Face" w:cs="Arial"/>
          <w:sz w:val="23"/>
          <w:szCs w:val="23"/>
        </w:rPr>
        <w:t xml:space="preserve"> </w:t>
      </w:r>
      <w:r w:rsidRPr="007B5EB7">
        <w:rPr>
          <w:rFonts w:ascii="Baskerville Old Face" w:hAnsi="Baskerville Old Face"/>
          <w:sz w:val="24"/>
          <w:szCs w:val="24"/>
        </w:rPr>
        <w:t xml:space="preserve"> </w:t>
      </w:r>
    </w:p>
    <w:p w14:paraId="7549C6AB"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 xml:space="preserve">Because the series deals with slavery there are several scenes involving violence and/or tense situations.  Students will be warned and given an opportunity to avert their eyes prior to such scenes. There are several scenes, of adult nature, that will be edited from classroom viewing. </w:t>
      </w:r>
    </w:p>
    <w:p w14:paraId="2A5774D9" w14:textId="77777777" w:rsidR="008F3CDD" w:rsidRPr="007B5EB7" w:rsidRDefault="008F3CDD" w:rsidP="008F3CDD">
      <w:pPr>
        <w:pStyle w:val="ListParagraph"/>
        <w:numPr>
          <w:ilvl w:val="0"/>
          <w:numId w:val="6"/>
        </w:numPr>
        <w:rPr>
          <w:rFonts w:ascii="Baskerville Old Face" w:hAnsi="Baskerville Old Face"/>
          <w:sz w:val="24"/>
          <w:szCs w:val="24"/>
        </w:rPr>
      </w:pPr>
      <w:r w:rsidRPr="007B5EB7">
        <w:rPr>
          <w:rFonts w:ascii="Baskerville Old Face" w:hAnsi="Baskerville Old Face"/>
          <w:sz w:val="24"/>
          <w:szCs w:val="24"/>
        </w:rPr>
        <w:t>Citizenship, Government, Constitutional Foundations, Individuals, Constitutional Principles, Diversity, Reform Movements, Factors of Production, Migration, Places and Regions</w:t>
      </w:r>
      <w:r w:rsidRPr="007B5EB7">
        <w:rPr>
          <w:rFonts w:ascii="Baskerville Old Face" w:hAnsi="Baskerville Old Face"/>
          <w:b/>
          <w:sz w:val="24"/>
          <w:szCs w:val="24"/>
        </w:rPr>
        <w:t xml:space="preserve"> </w:t>
      </w:r>
    </w:p>
    <w:p w14:paraId="6A28720E" w14:textId="2F73EF6F" w:rsidR="0058093E" w:rsidRPr="006F6943" w:rsidRDefault="008F3CDD" w:rsidP="008F3CDD">
      <w:pPr>
        <w:pStyle w:val="ListParagraph"/>
        <w:numPr>
          <w:ilvl w:val="0"/>
          <w:numId w:val="6"/>
        </w:numPr>
        <w:rPr>
          <w:rFonts w:ascii="Baskerville Old Face" w:hAnsi="Baskerville Old Face"/>
          <w:sz w:val="24"/>
          <w:szCs w:val="24"/>
        </w:rPr>
      </w:pPr>
      <w:r w:rsidRPr="007B5EB7">
        <w:rPr>
          <w:rFonts w:ascii="Baskerville Old Face" w:hAnsi="Baskerville Old Face"/>
          <w:sz w:val="24"/>
          <w:szCs w:val="24"/>
        </w:rPr>
        <w:t>The birth of the American reform tradition (religious and secular roots; public schools; care for the physically disabled and the mentally ill; the problems of poverty and crime; antislavery; women’s rights movement) 3. The great constitutional debates: states’ rights versus federal supremacy (nullification); efforts to address slavery issue (Missouri Compromise, Compromise of 1850, fugitive slave law, Dred Scott v. Sanford, 1857); preservation of th</w:t>
      </w:r>
      <w:r w:rsidR="002E51F2" w:rsidRPr="007B5EB7">
        <w:rPr>
          <w:rFonts w:ascii="Baskerville Old Face" w:hAnsi="Baskerville Old Face"/>
          <w:sz w:val="24"/>
          <w:szCs w:val="24"/>
        </w:rPr>
        <w:t>e Union</w:t>
      </w:r>
    </w:p>
    <w:p w14:paraId="1211D017" w14:textId="3FA2F89D" w:rsidR="008F3CDD" w:rsidRPr="007B5EB7" w:rsidRDefault="008F3CDD" w:rsidP="008F3CDD">
      <w:pPr>
        <w:rPr>
          <w:rFonts w:ascii="Baskerville Old Face" w:hAnsi="Baskerville Old Face"/>
          <w:sz w:val="24"/>
          <w:szCs w:val="24"/>
        </w:rPr>
      </w:pPr>
      <w:r w:rsidRPr="007B5EB7">
        <w:rPr>
          <w:rFonts w:ascii="Baskerville Old Face" w:hAnsi="Baskerville Old Face"/>
          <w:b/>
          <w:sz w:val="24"/>
          <w:szCs w:val="24"/>
          <w:u w:val="single"/>
        </w:rPr>
        <w:t>Manhattan (TV 14)</w:t>
      </w:r>
      <w:r w:rsidRPr="007B5EB7">
        <w:rPr>
          <w:rFonts w:ascii="Baskerville Old Face" w:hAnsi="Baskerville Old Face"/>
          <w:sz w:val="24"/>
          <w:szCs w:val="24"/>
          <w:u w:val="single"/>
        </w:rPr>
        <w:t xml:space="preserve"> </w:t>
      </w:r>
      <w:r w:rsidRPr="007B5EB7">
        <w:rPr>
          <w:rFonts w:ascii="Baskerville Old Face" w:hAnsi="Baskerville Old Face"/>
          <w:sz w:val="24"/>
          <w:szCs w:val="24"/>
        </w:rPr>
        <w:t xml:space="preserve"> </w:t>
      </w:r>
    </w:p>
    <w:p w14:paraId="5068C052" w14:textId="77777777" w:rsidR="008F3CDD" w:rsidRPr="007B5EB7" w:rsidRDefault="008F3CDD" w:rsidP="008F3CDD">
      <w:pPr>
        <w:pStyle w:val="ListParagraph"/>
        <w:numPr>
          <w:ilvl w:val="0"/>
          <w:numId w:val="17"/>
        </w:numPr>
        <w:rPr>
          <w:rFonts w:ascii="Baskerville Old Face" w:hAnsi="Baskerville Old Face"/>
          <w:sz w:val="24"/>
          <w:szCs w:val="24"/>
        </w:rPr>
      </w:pPr>
      <w:r w:rsidRPr="007B5EB7">
        <w:rPr>
          <w:rFonts w:ascii="Baskerville Old Face" w:hAnsi="Baskerville Old Face"/>
          <w:sz w:val="24"/>
          <w:szCs w:val="24"/>
        </w:rPr>
        <w:t xml:space="preserve">In 1943, in Los Alamos, New Mexico, a team of government scientists is working on the </w:t>
      </w:r>
      <w:proofErr w:type="gramStart"/>
      <w:r w:rsidRPr="007B5EB7">
        <w:rPr>
          <w:rFonts w:ascii="Baskerville Old Face" w:hAnsi="Baskerville Old Face"/>
          <w:sz w:val="24"/>
          <w:szCs w:val="24"/>
        </w:rPr>
        <w:t>top secret</w:t>
      </w:r>
      <w:proofErr w:type="gramEnd"/>
      <w:r w:rsidRPr="007B5EB7">
        <w:rPr>
          <w:rFonts w:ascii="Baskerville Old Face" w:hAnsi="Baskerville Old Face"/>
          <w:sz w:val="24"/>
          <w:szCs w:val="24"/>
        </w:rPr>
        <w:t xml:space="preserve"> Manhattan Project in a race to produce an atomic bomb before the Nazis. Meanwhile, their families adjust to a life on the military base.</w:t>
      </w:r>
    </w:p>
    <w:p w14:paraId="5DA6EBF2" w14:textId="77777777" w:rsidR="008F3CDD" w:rsidRPr="007B5EB7" w:rsidRDefault="008F3CDD" w:rsidP="008F3CDD">
      <w:pPr>
        <w:pStyle w:val="ListParagraph"/>
        <w:numPr>
          <w:ilvl w:val="0"/>
          <w:numId w:val="17"/>
        </w:numPr>
        <w:rPr>
          <w:rFonts w:ascii="Baskerville Old Face" w:hAnsi="Baskerville Old Face"/>
          <w:sz w:val="24"/>
          <w:szCs w:val="24"/>
        </w:rPr>
      </w:pPr>
      <w:r w:rsidRPr="007B5EB7">
        <w:rPr>
          <w:rFonts w:ascii="Baskerville Old Face" w:hAnsi="Baskerville Old Face"/>
          <w:sz w:val="24"/>
          <w:szCs w:val="24"/>
        </w:rPr>
        <w:t xml:space="preserve">Culture and Intellectual Life, Science and Technology, Government, Individuals, Diversity, Factors of Production, Places and Regions, Environment, Foreign Policy, Constitutional Principles </w:t>
      </w:r>
    </w:p>
    <w:p w14:paraId="443D4DE4" w14:textId="69678750" w:rsidR="005B1043" w:rsidRPr="0058093E" w:rsidRDefault="008F3CDD" w:rsidP="007B5EB7">
      <w:pPr>
        <w:pStyle w:val="ListParagraph"/>
        <w:numPr>
          <w:ilvl w:val="0"/>
          <w:numId w:val="17"/>
        </w:numPr>
        <w:rPr>
          <w:rFonts w:ascii="Baskerville Old Face" w:hAnsi="Baskerville Old Face"/>
          <w:sz w:val="24"/>
          <w:szCs w:val="24"/>
        </w:rPr>
      </w:pPr>
      <w:r w:rsidRPr="007B5EB7">
        <w:rPr>
          <w:rFonts w:ascii="Baskerville Old Face" w:hAnsi="Baskerville Old Face"/>
          <w:sz w:val="24"/>
          <w:szCs w:val="24"/>
        </w:rPr>
        <w:t xml:space="preserve">The atomic bomb a. The Manhattan Project (role of refugees) b. Truman’s decision to use the atomic bomb of the war experience. </w:t>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t xml:space="preserve">                     D. The Cold War at home 1. Truman and government loyalty </w:t>
      </w:r>
      <w:proofErr w:type="gramStart"/>
      <w:r w:rsidRPr="007B5EB7">
        <w:rPr>
          <w:rFonts w:ascii="Baskerville Old Face" w:hAnsi="Baskerville Old Face"/>
          <w:sz w:val="24"/>
          <w:szCs w:val="24"/>
        </w:rPr>
        <w:t>checks</w:t>
      </w:r>
      <w:proofErr w:type="gramEnd"/>
      <w:r w:rsidRPr="007B5EB7">
        <w:rPr>
          <w:rFonts w:ascii="Baskerville Old Face" w:hAnsi="Baskerville Old Face"/>
          <w:sz w:val="24"/>
          <w:szCs w:val="24"/>
        </w:rPr>
        <w:t xml:space="preserve"> 2. Loyalty and dissent: the case of Robert Oppenheimer - 3. McCarthyism 4. Politics of the Cold War </w:t>
      </w:r>
    </w:p>
    <w:p w14:paraId="0D523FC7" w14:textId="7CF8EEF7" w:rsidR="007B5EB7" w:rsidRPr="007B5EB7" w:rsidRDefault="007B5EB7" w:rsidP="007B5EB7">
      <w:pPr>
        <w:rPr>
          <w:rFonts w:ascii="Baskerville Old Face" w:hAnsi="Baskerville Old Face"/>
          <w:b/>
          <w:sz w:val="24"/>
          <w:szCs w:val="24"/>
          <w:u w:val="single"/>
        </w:rPr>
      </w:pPr>
      <w:r w:rsidRPr="007B5EB7">
        <w:rPr>
          <w:rFonts w:ascii="Baskerville Old Face" w:hAnsi="Baskerville Old Face"/>
          <w:b/>
          <w:sz w:val="24"/>
          <w:szCs w:val="24"/>
          <w:u w:val="single"/>
        </w:rPr>
        <w:t xml:space="preserve">Mrs. America </w:t>
      </w:r>
      <w:r w:rsidR="006F6943">
        <w:rPr>
          <w:rFonts w:ascii="Baskerville Old Face" w:hAnsi="Baskerville Old Face"/>
          <w:b/>
          <w:sz w:val="24"/>
          <w:szCs w:val="24"/>
          <w:u w:val="single"/>
        </w:rPr>
        <w:t>(</w:t>
      </w:r>
      <w:r w:rsidRPr="007B5EB7">
        <w:rPr>
          <w:rFonts w:ascii="Baskerville Old Face" w:hAnsi="Baskerville Old Face"/>
          <w:b/>
          <w:sz w:val="24"/>
          <w:szCs w:val="24"/>
          <w:u w:val="single"/>
        </w:rPr>
        <w:t>TVMA</w:t>
      </w:r>
      <w:r w:rsidR="006F6943">
        <w:rPr>
          <w:rFonts w:ascii="Baskerville Old Face" w:hAnsi="Baskerville Old Face"/>
          <w:b/>
          <w:sz w:val="24"/>
          <w:szCs w:val="24"/>
          <w:u w:val="single"/>
        </w:rPr>
        <w:t>)</w:t>
      </w:r>
    </w:p>
    <w:p w14:paraId="27655D3B" w14:textId="77777777" w:rsidR="007B5EB7" w:rsidRPr="007B5EB7" w:rsidRDefault="007B5EB7" w:rsidP="007B5EB7">
      <w:pPr>
        <w:pStyle w:val="ListParagraph"/>
        <w:numPr>
          <w:ilvl w:val="0"/>
          <w:numId w:val="26"/>
        </w:numPr>
        <w:rPr>
          <w:rFonts w:ascii="Baskerville Old Face" w:hAnsi="Baskerville Old Face"/>
          <w:b/>
          <w:sz w:val="24"/>
          <w:szCs w:val="24"/>
          <w:u w:val="single"/>
        </w:rPr>
      </w:pPr>
      <w:r w:rsidRPr="007B5EB7">
        <w:rPr>
          <w:rFonts w:ascii="Baskerville Old Face" w:hAnsi="Baskerville Old Face" w:cs="Helvetica"/>
          <w:spacing w:val="8"/>
          <w:sz w:val="24"/>
          <w:szCs w:val="24"/>
          <w:shd w:val="clear" w:color="auto" w:fill="FFFFFF"/>
        </w:rPr>
        <w:t>Conservative activist </w:t>
      </w:r>
      <w:hyperlink r:id="rId13" w:history="1">
        <w:r w:rsidRPr="007B5EB7">
          <w:rPr>
            <w:rStyle w:val="Hyperlink"/>
            <w:rFonts w:ascii="Baskerville Old Face" w:hAnsi="Baskerville Old Face" w:cs="Helvetica"/>
            <w:color w:val="000000" w:themeColor="text1"/>
            <w:spacing w:val="8"/>
            <w:sz w:val="24"/>
            <w:szCs w:val="24"/>
            <w:u w:val="none"/>
            <w:bdr w:val="none" w:sz="0" w:space="0" w:color="auto" w:frame="1"/>
            <w:shd w:val="clear" w:color="auto" w:fill="FFFFFF"/>
          </w:rPr>
          <w:t>Phyllis Schlafly</w:t>
        </w:r>
      </w:hyperlink>
      <w:r w:rsidRPr="007B5EB7">
        <w:rPr>
          <w:rFonts w:ascii="Baskerville Old Face" w:hAnsi="Baskerville Old Face" w:cs="Helvetica"/>
          <w:spacing w:val="8"/>
          <w:sz w:val="24"/>
          <w:szCs w:val="24"/>
          <w:shd w:val="clear" w:color="auto" w:fill="FFFFFF"/>
        </w:rPr>
        <w:t> leads an unexpected fight against the Equal Rights Amendment movement during the 1970s.</w:t>
      </w:r>
    </w:p>
    <w:p w14:paraId="76B67327" w14:textId="77777777" w:rsidR="007B5EB7" w:rsidRPr="007B5EB7" w:rsidRDefault="007B5EB7" w:rsidP="007B5EB7">
      <w:pPr>
        <w:pStyle w:val="ListParagraph"/>
        <w:numPr>
          <w:ilvl w:val="0"/>
          <w:numId w:val="26"/>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Diversity, Change, Reform, Social Movements, Culture and Intellectual Life</w:t>
      </w:r>
    </w:p>
    <w:p w14:paraId="506C8D63" w14:textId="77777777" w:rsidR="007B5EB7" w:rsidRPr="007B5EB7" w:rsidRDefault="007B5EB7" w:rsidP="007B5EB7">
      <w:pPr>
        <w:pStyle w:val="Default"/>
        <w:numPr>
          <w:ilvl w:val="0"/>
          <w:numId w:val="26"/>
        </w:numPr>
        <w:rPr>
          <w:rFonts w:ascii="Baskerville Old Face" w:hAnsi="Baskerville Old Face"/>
        </w:rPr>
      </w:pPr>
      <w:r w:rsidRPr="007B5EB7">
        <w:rPr>
          <w:rFonts w:ascii="Baskerville Old Face" w:hAnsi="Baskerville Old Face"/>
        </w:rPr>
        <w:t xml:space="preserve">Individuals, diverse groups, and organizations have sought to bring about change in American society through a variety of methods. </w:t>
      </w:r>
    </w:p>
    <w:p w14:paraId="6F78F04B" w14:textId="77777777" w:rsidR="007B5EB7" w:rsidRPr="007B5EB7" w:rsidRDefault="007B5EB7" w:rsidP="007B5EB7">
      <w:pPr>
        <w:pStyle w:val="Default"/>
        <w:ind w:left="720"/>
        <w:rPr>
          <w:rFonts w:ascii="Baskerville Old Face" w:hAnsi="Baskerville Old Face"/>
        </w:rPr>
      </w:pPr>
      <w:r w:rsidRPr="007B5EB7">
        <w:rPr>
          <w:rFonts w:ascii="Baskerville Old Face" w:hAnsi="Baskerville Old Face"/>
        </w:rPr>
        <w:t xml:space="preserve">Students will trace the following efforts in terms of issues/goals, key individuals and groups, and successes/limitations: </w:t>
      </w:r>
      <w:r w:rsidRPr="007B5EB7">
        <w:rPr>
          <w:rFonts w:ascii="Baskerville Old Face" w:hAnsi="Baskerville Old Face" w:cs="Wingdings"/>
        </w:rPr>
        <w:t xml:space="preserve"> </w:t>
      </w:r>
      <w:r w:rsidRPr="007B5EB7">
        <w:rPr>
          <w:rFonts w:ascii="Baskerville Old Face" w:hAnsi="Baskerville Old Face"/>
        </w:rPr>
        <w:t xml:space="preserve">Modern women’s movement (e.g., </w:t>
      </w:r>
      <w:r w:rsidRPr="007B5EB7">
        <w:rPr>
          <w:rFonts w:ascii="Baskerville Old Face" w:hAnsi="Baskerville Old Face"/>
          <w:i/>
          <w:iCs/>
        </w:rPr>
        <w:t xml:space="preserve">The Feminine Mystique </w:t>
      </w:r>
      <w:r w:rsidRPr="007B5EB7">
        <w:rPr>
          <w:rFonts w:ascii="Baskerville Old Face" w:hAnsi="Baskerville Old Face"/>
        </w:rPr>
        <w:t xml:space="preserve">[1963], National Organization for </w:t>
      </w:r>
      <w:proofErr w:type="gramStart"/>
      <w:r w:rsidRPr="007B5EB7">
        <w:rPr>
          <w:rFonts w:ascii="Baskerville Old Face" w:hAnsi="Baskerville Old Face"/>
        </w:rPr>
        <w:t xml:space="preserve">Women </w:t>
      </w:r>
      <w:r w:rsidRPr="007B5EB7">
        <w:rPr>
          <w:rFonts w:ascii="Baskerville Old Face" w:hAnsi="Baskerville Old Face"/>
          <w:i/>
          <w:iCs/>
        </w:rPr>
        <w:t>,</w:t>
      </w:r>
      <w:proofErr w:type="gramEnd"/>
      <w:r w:rsidRPr="007B5EB7">
        <w:rPr>
          <w:rFonts w:ascii="Baskerville Old Face" w:hAnsi="Baskerville Old Face"/>
          <w:i/>
          <w:iCs/>
        </w:rPr>
        <w:t xml:space="preserve"> </w:t>
      </w:r>
      <w:r w:rsidRPr="007B5EB7">
        <w:rPr>
          <w:rFonts w:ascii="Baskerville Old Face" w:hAnsi="Baskerville Old Face"/>
        </w:rPr>
        <w:t xml:space="preserve">Equal Pay Act and Title IX, </w:t>
      </w:r>
      <w:r w:rsidRPr="007B5EB7">
        <w:rPr>
          <w:rFonts w:ascii="Baskerville Old Face" w:hAnsi="Baskerville Old Face"/>
          <w:i/>
          <w:iCs/>
        </w:rPr>
        <w:t>Roe v. Wade</w:t>
      </w:r>
      <w:r w:rsidRPr="007B5EB7">
        <w:rPr>
          <w:rFonts w:ascii="Baskerville Old Face" w:hAnsi="Baskerville Old Face"/>
        </w:rPr>
        <w:t xml:space="preserve">) </w:t>
      </w:r>
    </w:p>
    <w:p w14:paraId="77874E18" w14:textId="7BE61585" w:rsidR="008F3CDD" w:rsidRPr="007B5EB7" w:rsidRDefault="008F3CDD" w:rsidP="008F3CDD">
      <w:pPr>
        <w:rPr>
          <w:rFonts w:ascii="Baskerville Old Face" w:hAnsi="Baskerville Old Face"/>
          <w:b/>
          <w:sz w:val="24"/>
          <w:szCs w:val="24"/>
          <w:u w:val="single"/>
        </w:rPr>
      </w:pPr>
    </w:p>
    <w:p w14:paraId="72DAFC19" w14:textId="5EAD1DD3" w:rsidR="0058093E" w:rsidRDefault="008F3CDD" w:rsidP="0058093E">
      <w:pPr>
        <w:ind w:left="2880" w:firstLine="720"/>
        <w:rPr>
          <w:rFonts w:ascii="Baskerville Old Face" w:hAnsi="Baskerville Old Face"/>
          <w:b/>
          <w:sz w:val="24"/>
          <w:szCs w:val="24"/>
          <w:u w:val="single"/>
        </w:rPr>
      </w:pPr>
      <w:r w:rsidRPr="007B5EB7">
        <w:rPr>
          <w:rFonts w:ascii="Baskerville Old Face" w:hAnsi="Baskerville Old Face"/>
          <w:b/>
          <w:sz w:val="24"/>
          <w:szCs w:val="24"/>
          <w:u w:val="single"/>
        </w:rPr>
        <w:t xml:space="preserve">Documentary </w:t>
      </w:r>
    </w:p>
    <w:p w14:paraId="325E11AD" w14:textId="77777777" w:rsidR="0058093E" w:rsidRPr="007B5EB7" w:rsidRDefault="0058093E" w:rsidP="0058093E">
      <w:pPr>
        <w:ind w:left="2880" w:firstLine="720"/>
        <w:rPr>
          <w:rFonts w:ascii="Baskerville Old Face" w:hAnsi="Baskerville Old Face"/>
          <w:b/>
          <w:sz w:val="24"/>
          <w:szCs w:val="24"/>
          <w:u w:val="single"/>
        </w:rPr>
      </w:pPr>
    </w:p>
    <w:p w14:paraId="56432494" w14:textId="70C02810" w:rsidR="0058093E" w:rsidRDefault="0058093E" w:rsidP="00BD187A">
      <w:pPr>
        <w:rPr>
          <w:rFonts w:ascii="Baskerville Old Face" w:hAnsi="Baskerville Old Face"/>
          <w:b/>
          <w:sz w:val="24"/>
          <w:szCs w:val="24"/>
          <w:u w:val="single"/>
        </w:rPr>
      </w:pPr>
      <w:r w:rsidRPr="007B5EB7">
        <w:rPr>
          <w:rFonts w:ascii="Baskerville Old Face" w:hAnsi="Baskerville Old Face"/>
          <w:b/>
          <w:sz w:val="24"/>
          <w:szCs w:val="24"/>
          <w:u w:val="single"/>
        </w:rPr>
        <w:t>American Socialist: The Life and Times of Victor Eugene Debs</w:t>
      </w:r>
    </w:p>
    <w:p w14:paraId="12CFFB16" w14:textId="207F7F4B" w:rsidR="007B5EB7" w:rsidRDefault="007B5EB7" w:rsidP="00BD187A">
      <w:pPr>
        <w:rPr>
          <w:rFonts w:ascii="Baskerville Old Face" w:hAnsi="Baskerville Old Face"/>
          <w:b/>
          <w:sz w:val="24"/>
          <w:szCs w:val="24"/>
          <w:u w:val="single"/>
        </w:rPr>
      </w:pPr>
      <w:r>
        <w:rPr>
          <w:rFonts w:ascii="Baskerville Old Face" w:hAnsi="Baskerville Old Face"/>
          <w:b/>
          <w:sz w:val="24"/>
          <w:szCs w:val="24"/>
          <w:u w:val="single"/>
        </w:rPr>
        <w:t xml:space="preserve">An Injury to One </w:t>
      </w:r>
    </w:p>
    <w:p w14:paraId="56B66430" w14:textId="08893557" w:rsidR="00BD187A" w:rsidRPr="007B5EB7" w:rsidRDefault="00BD187A" w:rsidP="00BD187A">
      <w:pPr>
        <w:rPr>
          <w:rFonts w:ascii="Baskerville Old Face" w:hAnsi="Baskerville Old Face"/>
          <w:b/>
          <w:sz w:val="24"/>
          <w:szCs w:val="24"/>
          <w:u w:val="single"/>
        </w:rPr>
      </w:pPr>
      <w:r w:rsidRPr="007B5EB7">
        <w:rPr>
          <w:rFonts w:ascii="Baskerville Old Face" w:hAnsi="Baskerville Old Face"/>
          <w:b/>
          <w:sz w:val="24"/>
          <w:szCs w:val="24"/>
          <w:u w:val="single"/>
        </w:rPr>
        <w:t>Bisbee 17 (PG)</w:t>
      </w:r>
    </w:p>
    <w:p w14:paraId="2E2E62F3" w14:textId="43AED126" w:rsidR="00472143" w:rsidRDefault="00472143" w:rsidP="00BD187A">
      <w:pPr>
        <w:rPr>
          <w:rFonts w:ascii="Baskerville Old Face" w:hAnsi="Baskerville Old Face"/>
          <w:b/>
          <w:sz w:val="24"/>
          <w:szCs w:val="24"/>
          <w:u w:val="single"/>
        </w:rPr>
      </w:pPr>
      <w:r w:rsidRPr="007B5EB7">
        <w:rPr>
          <w:rFonts w:ascii="Baskerville Old Face" w:hAnsi="Baskerville Old Face"/>
          <w:b/>
          <w:sz w:val="24"/>
          <w:szCs w:val="24"/>
          <w:u w:val="single"/>
        </w:rPr>
        <w:t xml:space="preserve">Black Power </w:t>
      </w:r>
      <w:proofErr w:type="gramStart"/>
      <w:r w:rsidRPr="007B5EB7">
        <w:rPr>
          <w:rFonts w:ascii="Baskerville Old Face" w:hAnsi="Baskerville Old Face"/>
          <w:b/>
          <w:sz w:val="24"/>
          <w:szCs w:val="24"/>
          <w:u w:val="single"/>
        </w:rPr>
        <w:t>Mixtape  1967</w:t>
      </w:r>
      <w:proofErr w:type="gramEnd"/>
      <w:r w:rsidRPr="007B5EB7">
        <w:rPr>
          <w:rFonts w:ascii="Baskerville Old Face" w:hAnsi="Baskerville Old Face"/>
          <w:b/>
          <w:sz w:val="24"/>
          <w:szCs w:val="24"/>
          <w:u w:val="single"/>
        </w:rPr>
        <w:t xml:space="preserve"> – 1975 </w:t>
      </w:r>
    </w:p>
    <w:p w14:paraId="249A8622" w14:textId="1728B4B7" w:rsidR="0058093E" w:rsidRDefault="0058093E" w:rsidP="00BD187A">
      <w:pPr>
        <w:rPr>
          <w:rFonts w:ascii="Baskerville Old Face" w:hAnsi="Baskerville Old Face"/>
          <w:b/>
          <w:sz w:val="24"/>
          <w:szCs w:val="24"/>
          <w:u w:val="single"/>
        </w:rPr>
      </w:pPr>
      <w:r w:rsidRPr="007B5EB7">
        <w:rPr>
          <w:rFonts w:ascii="Baskerville Old Face" w:hAnsi="Baskerville Old Face"/>
          <w:b/>
          <w:sz w:val="24"/>
          <w:szCs w:val="24"/>
          <w:u w:val="single"/>
        </w:rPr>
        <w:t>The Canary Effect (NR)</w:t>
      </w:r>
    </w:p>
    <w:p w14:paraId="62762FD7" w14:textId="2377E9C7" w:rsidR="0058093E" w:rsidRDefault="0058093E" w:rsidP="0058093E">
      <w:pPr>
        <w:rPr>
          <w:rFonts w:ascii="Baskerville Old Face" w:hAnsi="Baskerville Old Face"/>
          <w:b/>
          <w:sz w:val="24"/>
          <w:szCs w:val="24"/>
          <w:u w:val="single"/>
        </w:rPr>
      </w:pPr>
      <w:proofErr w:type="spellStart"/>
      <w:r w:rsidRPr="007B5EB7">
        <w:rPr>
          <w:rFonts w:ascii="Baskerville Old Face" w:hAnsi="Baskerville Old Face"/>
          <w:b/>
          <w:sz w:val="24"/>
          <w:szCs w:val="24"/>
          <w:u w:val="single"/>
        </w:rPr>
        <w:t>Gasland</w:t>
      </w:r>
      <w:proofErr w:type="spellEnd"/>
      <w:r w:rsidRPr="007B5EB7">
        <w:rPr>
          <w:rFonts w:ascii="Baskerville Old Face" w:hAnsi="Baskerville Old Face"/>
          <w:b/>
          <w:sz w:val="24"/>
          <w:szCs w:val="24"/>
          <w:u w:val="single"/>
        </w:rPr>
        <w:t xml:space="preserve"> II (NR)</w:t>
      </w:r>
    </w:p>
    <w:p w14:paraId="4A504FC8" w14:textId="1AD0479C" w:rsidR="0058093E" w:rsidRDefault="0058093E" w:rsidP="0058093E">
      <w:pPr>
        <w:rPr>
          <w:rFonts w:ascii="Baskerville Old Face" w:hAnsi="Baskerville Old Face"/>
          <w:b/>
          <w:sz w:val="24"/>
          <w:szCs w:val="24"/>
          <w:u w:val="single"/>
        </w:rPr>
      </w:pPr>
      <w:r w:rsidRPr="007B5EB7">
        <w:rPr>
          <w:rFonts w:ascii="Baskerville Old Face" w:hAnsi="Baskerville Old Face"/>
          <w:b/>
          <w:sz w:val="24"/>
          <w:szCs w:val="24"/>
          <w:u w:val="single"/>
        </w:rPr>
        <w:t xml:space="preserve">Knock Down </w:t>
      </w:r>
      <w:proofErr w:type="gramStart"/>
      <w:r w:rsidRPr="007B5EB7">
        <w:rPr>
          <w:rFonts w:ascii="Baskerville Old Face" w:hAnsi="Baskerville Old Face"/>
          <w:b/>
          <w:sz w:val="24"/>
          <w:szCs w:val="24"/>
          <w:u w:val="single"/>
        </w:rPr>
        <w:t>The</w:t>
      </w:r>
      <w:proofErr w:type="gramEnd"/>
      <w:r w:rsidRPr="007B5EB7">
        <w:rPr>
          <w:rFonts w:ascii="Baskerville Old Face" w:hAnsi="Baskerville Old Face"/>
          <w:b/>
          <w:sz w:val="24"/>
          <w:szCs w:val="24"/>
          <w:u w:val="single"/>
        </w:rPr>
        <w:t xml:space="preserve"> House (PG)</w:t>
      </w:r>
    </w:p>
    <w:p w14:paraId="091441A2" w14:textId="10D28CD5" w:rsidR="0058093E" w:rsidRPr="007B5EB7" w:rsidRDefault="0058093E" w:rsidP="0058093E">
      <w:pPr>
        <w:rPr>
          <w:rFonts w:ascii="Baskerville Old Face" w:hAnsi="Baskerville Old Face"/>
          <w:b/>
          <w:sz w:val="24"/>
          <w:szCs w:val="24"/>
          <w:u w:val="single"/>
        </w:rPr>
      </w:pPr>
      <w:r w:rsidRPr="007B5EB7">
        <w:rPr>
          <w:rFonts w:ascii="Baskerville Old Face" w:hAnsi="Baskerville Old Face"/>
          <w:b/>
          <w:sz w:val="24"/>
          <w:szCs w:val="24"/>
          <w:u w:val="single"/>
        </w:rPr>
        <w:t>The Most Dangerous Man in America: Daniel Ellsberg and the Pentagon Papers (NR)</w:t>
      </w:r>
    </w:p>
    <w:p w14:paraId="6B7C40A6" w14:textId="10517BB3" w:rsidR="0058093E" w:rsidRDefault="0058093E" w:rsidP="0058093E">
      <w:pPr>
        <w:rPr>
          <w:rFonts w:ascii="Baskerville Old Face" w:hAnsi="Baskerville Old Face"/>
          <w:b/>
          <w:sz w:val="24"/>
          <w:szCs w:val="24"/>
          <w:u w:val="single"/>
        </w:rPr>
      </w:pPr>
      <w:r w:rsidRPr="007B5EB7">
        <w:rPr>
          <w:rFonts w:ascii="Baskerville Old Face" w:hAnsi="Baskerville Old Face"/>
          <w:b/>
          <w:sz w:val="24"/>
          <w:szCs w:val="24"/>
          <w:u w:val="single"/>
        </w:rPr>
        <w:t>Pete Seeger: The Power of Song</w:t>
      </w:r>
    </w:p>
    <w:p w14:paraId="210341B8" w14:textId="46EE3856" w:rsidR="0058093E" w:rsidRPr="007B5EB7" w:rsidRDefault="0058093E" w:rsidP="0058093E">
      <w:pPr>
        <w:rPr>
          <w:rFonts w:ascii="Baskerville Old Face" w:hAnsi="Baskerville Old Face"/>
          <w:b/>
          <w:sz w:val="24"/>
          <w:szCs w:val="24"/>
          <w:u w:val="single"/>
        </w:rPr>
      </w:pPr>
      <w:r>
        <w:rPr>
          <w:rFonts w:ascii="Baskerville Old Face" w:hAnsi="Baskerville Old Face"/>
          <w:b/>
          <w:sz w:val="24"/>
          <w:szCs w:val="24"/>
          <w:u w:val="single"/>
        </w:rPr>
        <w:t>Planet of the Humans</w:t>
      </w:r>
    </w:p>
    <w:p w14:paraId="4496D221" w14:textId="41317A75" w:rsidR="008F3CDD" w:rsidRDefault="008F3CDD" w:rsidP="008F3CDD">
      <w:pPr>
        <w:rPr>
          <w:rFonts w:ascii="Baskerville Old Face" w:hAnsi="Baskerville Old Face"/>
          <w:b/>
          <w:sz w:val="24"/>
          <w:szCs w:val="24"/>
        </w:rPr>
      </w:pPr>
      <w:r w:rsidRPr="007B5EB7">
        <w:rPr>
          <w:rFonts w:ascii="Baskerville Old Face" w:hAnsi="Baskerville Old Face"/>
          <w:b/>
          <w:sz w:val="24"/>
          <w:szCs w:val="24"/>
          <w:u w:val="single"/>
        </w:rPr>
        <w:t>Requiem for the American Dream (NR)</w:t>
      </w:r>
      <w:r w:rsidRPr="007B5EB7">
        <w:rPr>
          <w:rFonts w:ascii="Baskerville Old Face" w:hAnsi="Baskerville Old Face"/>
          <w:b/>
          <w:sz w:val="24"/>
          <w:szCs w:val="24"/>
        </w:rPr>
        <w:t xml:space="preserve"> </w:t>
      </w:r>
    </w:p>
    <w:p w14:paraId="2233A210" w14:textId="0F533CE2" w:rsidR="0058093E" w:rsidRPr="0058093E" w:rsidRDefault="0058093E" w:rsidP="008F3CDD">
      <w:pPr>
        <w:rPr>
          <w:rFonts w:ascii="Baskerville Old Face" w:hAnsi="Baskerville Old Face"/>
          <w:b/>
          <w:sz w:val="24"/>
          <w:szCs w:val="24"/>
          <w:u w:val="single"/>
        </w:rPr>
      </w:pPr>
      <w:r w:rsidRPr="007B5EB7">
        <w:rPr>
          <w:rFonts w:ascii="Baskerville Old Face" w:hAnsi="Baskerville Old Face"/>
          <w:b/>
          <w:sz w:val="24"/>
          <w:szCs w:val="24"/>
          <w:u w:val="single"/>
        </w:rPr>
        <w:t>Sir! No Sir!</w:t>
      </w:r>
    </w:p>
    <w:p w14:paraId="74991E19" w14:textId="1973F382" w:rsidR="005B1043" w:rsidRDefault="005B1043" w:rsidP="008F3CDD">
      <w:pPr>
        <w:rPr>
          <w:rFonts w:ascii="Baskerville Old Face" w:hAnsi="Baskerville Old Face"/>
          <w:b/>
          <w:sz w:val="24"/>
          <w:szCs w:val="24"/>
          <w:u w:val="single"/>
        </w:rPr>
      </w:pPr>
      <w:r>
        <w:rPr>
          <w:rFonts w:ascii="Baskerville Old Face" w:hAnsi="Baskerville Old Face"/>
          <w:b/>
          <w:sz w:val="24"/>
          <w:szCs w:val="24"/>
          <w:u w:val="single"/>
        </w:rPr>
        <w:t>13</w:t>
      </w:r>
      <w:r w:rsidRPr="005B1043">
        <w:rPr>
          <w:rFonts w:ascii="Baskerville Old Face" w:hAnsi="Baskerville Old Face"/>
          <w:b/>
          <w:sz w:val="24"/>
          <w:szCs w:val="24"/>
          <w:u w:val="single"/>
          <w:vertAlign w:val="superscript"/>
        </w:rPr>
        <w:t>th</w:t>
      </w:r>
      <w:r>
        <w:rPr>
          <w:rFonts w:ascii="Baskerville Old Face" w:hAnsi="Baskerville Old Face"/>
          <w:b/>
          <w:sz w:val="24"/>
          <w:szCs w:val="24"/>
          <w:u w:val="single"/>
        </w:rPr>
        <w:t xml:space="preserve"> </w:t>
      </w:r>
    </w:p>
    <w:p w14:paraId="0998E2C8" w14:textId="53236F4B" w:rsidR="0058093E" w:rsidRDefault="0058093E" w:rsidP="0058093E">
      <w:pPr>
        <w:rPr>
          <w:rFonts w:ascii="Baskerville Old Face" w:hAnsi="Baskerville Old Face"/>
          <w:b/>
          <w:sz w:val="24"/>
          <w:szCs w:val="24"/>
          <w:u w:val="single"/>
        </w:rPr>
      </w:pPr>
      <w:r>
        <w:rPr>
          <w:rFonts w:ascii="Baskerville Old Face" w:hAnsi="Baskerville Old Face"/>
          <w:b/>
          <w:sz w:val="24"/>
          <w:szCs w:val="24"/>
          <w:u w:val="single"/>
        </w:rPr>
        <w:t>The Untold History of the United States (TV MA)</w:t>
      </w:r>
    </w:p>
    <w:p w14:paraId="474D3C2C" w14:textId="77777777" w:rsidR="0058093E" w:rsidRPr="007B5EB7" w:rsidRDefault="0058093E" w:rsidP="0058093E">
      <w:pPr>
        <w:rPr>
          <w:rFonts w:ascii="Baskerville Old Face" w:hAnsi="Baskerville Old Face"/>
          <w:b/>
          <w:sz w:val="24"/>
          <w:szCs w:val="24"/>
          <w:u w:val="single"/>
        </w:rPr>
      </w:pPr>
      <w:r w:rsidRPr="007B5EB7">
        <w:rPr>
          <w:rFonts w:ascii="Baskerville Old Face" w:hAnsi="Baskerville Old Face"/>
          <w:b/>
          <w:sz w:val="24"/>
          <w:szCs w:val="24"/>
          <w:u w:val="single"/>
        </w:rPr>
        <w:t xml:space="preserve">The Wobblies (NR) </w:t>
      </w:r>
    </w:p>
    <w:p w14:paraId="7DB8C58E" w14:textId="002FAEEB" w:rsidR="0058093E" w:rsidRPr="007B5EB7" w:rsidRDefault="0058093E" w:rsidP="008F3CDD">
      <w:pPr>
        <w:rPr>
          <w:rFonts w:ascii="Baskerville Old Face" w:hAnsi="Baskerville Old Face"/>
          <w:b/>
          <w:sz w:val="24"/>
          <w:szCs w:val="24"/>
          <w:u w:val="single"/>
        </w:rPr>
      </w:pPr>
    </w:p>
    <w:p w14:paraId="35D12458" w14:textId="290D7C09" w:rsidR="008F3CDD" w:rsidRPr="007B5EB7" w:rsidRDefault="008F3CDD" w:rsidP="008F3CDD">
      <w:pPr>
        <w:ind w:left="1440" w:firstLine="720"/>
        <w:rPr>
          <w:rFonts w:ascii="Baskerville Old Face" w:hAnsi="Baskerville Old Face"/>
          <w:b/>
          <w:sz w:val="24"/>
          <w:szCs w:val="24"/>
        </w:rPr>
      </w:pPr>
      <w:r w:rsidRPr="007B5EB7">
        <w:rPr>
          <w:rFonts w:ascii="Baskerville Old Face" w:hAnsi="Baskerville Old Face"/>
          <w:b/>
          <w:sz w:val="24"/>
          <w:szCs w:val="24"/>
          <w:u w:val="single"/>
        </w:rPr>
        <w:t xml:space="preserve">Feature Film </w:t>
      </w:r>
      <w:r w:rsidRPr="007B5EB7">
        <w:rPr>
          <w:rFonts w:ascii="Baskerville Old Face" w:hAnsi="Baskerville Old Face"/>
          <w:sz w:val="24"/>
          <w:szCs w:val="24"/>
        </w:rPr>
        <w:t>(if shown, to be shown in entirety)</w:t>
      </w:r>
    </w:p>
    <w:p w14:paraId="336C12DF"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b/>
          <w:sz w:val="24"/>
          <w:szCs w:val="24"/>
          <w:u w:val="single"/>
        </w:rPr>
        <w:t>Amigo (R)</w:t>
      </w:r>
      <w:r w:rsidRPr="007B5EB7">
        <w:rPr>
          <w:rFonts w:ascii="Baskerville Old Face" w:hAnsi="Baskerville Old Face"/>
          <w:sz w:val="24"/>
          <w:szCs w:val="24"/>
        </w:rPr>
        <w:t xml:space="preserve"> </w:t>
      </w:r>
    </w:p>
    <w:p w14:paraId="541CB2C0" w14:textId="77777777" w:rsidR="008F3CDD" w:rsidRPr="007B5EB7" w:rsidRDefault="008F3CDD" w:rsidP="008F3CDD">
      <w:pPr>
        <w:pStyle w:val="ListParagraph"/>
        <w:numPr>
          <w:ilvl w:val="0"/>
          <w:numId w:val="9"/>
        </w:numPr>
        <w:rPr>
          <w:rFonts w:ascii="Baskerville Old Face" w:hAnsi="Baskerville Old Face"/>
          <w:sz w:val="24"/>
          <w:szCs w:val="24"/>
        </w:rPr>
      </w:pPr>
      <w:r w:rsidRPr="007B5EB7">
        <w:rPr>
          <w:rFonts w:ascii="Baskerville Old Face" w:hAnsi="Baskerville Old Face"/>
          <w:sz w:val="24"/>
          <w:szCs w:val="24"/>
        </w:rPr>
        <w:t xml:space="preserve">A fictional account of events during the Philippines War.  </w:t>
      </w:r>
    </w:p>
    <w:p w14:paraId="6C02635D" w14:textId="77777777" w:rsidR="008F3CDD" w:rsidRPr="007B5EB7" w:rsidRDefault="008F3CDD" w:rsidP="008F3CDD">
      <w:pPr>
        <w:pStyle w:val="ListParagraph"/>
        <w:numPr>
          <w:ilvl w:val="0"/>
          <w:numId w:val="9"/>
        </w:numPr>
        <w:rPr>
          <w:rFonts w:ascii="Baskerville Old Face" w:hAnsi="Baskerville Old Face"/>
          <w:sz w:val="24"/>
          <w:szCs w:val="24"/>
        </w:rPr>
      </w:pPr>
      <w:r w:rsidRPr="007B5EB7">
        <w:rPr>
          <w:rFonts w:ascii="Baskerville Old Face" w:hAnsi="Baskerville Old Face"/>
          <w:sz w:val="24"/>
          <w:szCs w:val="24"/>
        </w:rPr>
        <w:t>Diversity, Citizenship, Government, Constitutional Foundations, Constitutional Principles, Factors of Production, Environment, Human Systems, Economic Systems, Culture and Intellectual Life, Foreign Policy,</w:t>
      </w:r>
    </w:p>
    <w:p w14:paraId="32AACB0A" w14:textId="77777777" w:rsidR="008F3CDD" w:rsidRPr="007B5EB7" w:rsidRDefault="008F3CDD" w:rsidP="008F3CDD">
      <w:pPr>
        <w:pStyle w:val="ListParagraph"/>
        <w:numPr>
          <w:ilvl w:val="0"/>
          <w:numId w:val="9"/>
        </w:numPr>
        <w:rPr>
          <w:rFonts w:ascii="Baskerville Old Face" w:hAnsi="Baskerville Old Face"/>
          <w:sz w:val="24"/>
          <w:szCs w:val="24"/>
        </w:rPr>
      </w:pPr>
      <w:r w:rsidRPr="007B5EB7">
        <w:rPr>
          <w:rFonts w:ascii="Baskerville Old Face" w:hAnsi="Baskerville Old Face"/>
          <w:sz w:val="24"/>
          <w:szCs w:val="24"/>
        </w:rPr>
        <w:t xml:space="preserve">A.  An emerging global involvement 1. From old diplomacy to new, 1865-1900 a. Role of increased American power Latin America (1) Communications technology phase of Manifest Destiny. (2) American attitudes toward international role (3) Growth of naval power b. Perry and the “opening” of Japan 2. Other Pacific overtures. United States and China; the Chinese perspective (Boxer </w:t>
      </w:r>
      <w:proofErr w:type="gramStart"/>
      <w:r w:rsidRPr="007B5EB7">
        <w:rPr>
          <w:rFonts w:ascii="Baskerville Old Face" w:hAnsi="Baskerville Old Face"/>
          <w:sz w:val="24"/>
          <w:szCs w:val="24"/>
        </w:rPr>
        <w:t xml:space="preserve">Rebellion)   </w:t>
      </w:r>
      <w:proofErr w:type="gramEnd"/>
      <w:r w:rsidRPr="007B5EB7">
        <w:rPr>
          <w:rFonts w:ascii="Baskerville Old Face" w:hAnsi="Baskerville Old Face"/>
          <w:sz w:val="24"/>
          <w:szCs w:val="24"/>
        </w:rPr>
        <w:t xml:space="preserve">                                                                                        B. The Open-Door policy c. Acquisition of Hawaii d. Naval bases: Samoa 3. Imperialism: the Spanish-American War a. Causes for war b. United States empire—Puerto Rico; Cuban protectorate (the Platt Amendment) Darwinism and the role of the press in (1) Acquisition of the Philippines: “the great debate” - (2) Disposition of territories (3) Constitutional issues… </w:t>
      </w:r>
    </w:p>
    <w:p w14:paraId="5D3C19F8" w14:textId="77777777"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Golden Door (PG 13)</w:t>
      </w:r>
    </w:p>
    <w:p w14:paraId="65BD290A" w14:textId="77777777" w:rsidR="008F3CDD" w:rsidRPr="007B5EB7" w:rsidRDefault="008F3CDD" w:rsidP="008F3CDD">
      <w:pPr>
        <w:pStyle w:val="ListParagraph"/>
        <w:numPr>
          <w:ilvl w:val="0"/>
          <w:numId w:val="18"/>
        </w:numPr>
        <w:rPr>
          <w:rFonts w:ascii="Baskerville Old Face" w:hAnsi="Baskerville Old Face"/>
          <w:b/>
          <w:sz w:val="24"/>
          <w:szCs w:val="24"/>
        </w:rPr>
      </w:pPr>
      <w:r w:rsidRPr="007B5EB7">
        <w:rPr>
          <w:rFonts w:ascii="Baskerville Old Face" w:hAnsi="Baskerville Old Face"/>
          <w:sz w:val="24"/>
          <w:szCs w:val="24"/>
        </w:rPr>
        <w:t>The story is set at the beginning of the 20th century in Sicily. Salvatore, a very poor farmer, and a widower, decides to emigrate to the US with all his family, including his old mother. Before they embark, they meet Lucy. She is supposed to be a British lady and wants to come back to the States. Lucy, or Luce as Salvatore calls her, for unknown reasons wants to marry someone before to arriving in New York. Salvatore accepts the proposal. Once they arrive in Ellis Island they spend the quarantine period trying to pass the examinations to be admitted to the States. Tests are not so simple for poor farmers coming from Sicily. Their destiny is in the hands of the custom officers.</w:t>
      </w:r>
    </w:p>
    <w:p w14:paraId="24DC5EB1" w14:textId="77777777" w:rsidR="008F3CDD" w:rsidRPr="007B5EB7" w:rsidRDefault="008F3CDD" w:rsidP="008F3CDD">
      <w:pPr>
        <w:pStyle w:val="ListParagraph"/>
        <w:numPr>
          <w:ilvl w:val="0"/>
          <w:numId w:val="18"/>
        </w:numPr>
        <w:rPr>
          <w:rFonts w:ascii="Baskerville Old Face" w:hAnsi="Baskerville Old Face"/>
          <w:sz w:val="24"/>
          <w:szCs w:val="24"/>
        </w:rPr>
      </w:pPr>
      <w:r w:rsidRPr="007B5EB7">
        <w:rPr>
          <w:rFonts w:ascii="Baskerville Old Face" w:hAnsi="Baskerville Old Face"/>
          <w:sz w:val="24"/>
          <w:szCs w:val="24"/>
        </w:rPr>
        <w:t xml:space="preserve">Citizenship, Government, Constitutional Foundations, Constitutional Principles, Diversity, Factors of Production, Migration, Places and Regions, </w:t>
      </w:r>
    </w:p>
    <w:p w14:paraId="2E651D9B" w14:textId="74F47117" w:rsidR="0058093E" w:rsidRPr="0058093E" w:rsidRDefault="008F3CDD" w:rsidP="00BD187A">
      <w:pPr>
        <w:pStyle w:val="ListParagraph"/>
        <w:numPr>
          <w:ilvl w:val="0"/>
          <w:numId w:val="18"/>
        </w:numPr>
        <w:rPr>
          <w:rFonts w:ascii="Baskerville Old Face" w:hAnsi="Baskerville Old Face"/>
          <w:sz w:val="24"/>
          <w:szCs w:val="24"/>
        </w:rPr>
      </w:pPr>
      <w:r w:rsidRPr="007B5EB7">
        <w:rPr>
          <w:rFonts w:ascii="Baskerville Old Face" w:hAnsi="Baskerville Old Face"/>
          <w:sz w:val="24"/>
          <w:szCs w:val="24"/>
        </w:rPr>
        <w:t>B. Immigration, 1850-1924 New sources: eastern/southern Europe; the “new ethnicity” immigrants (1850-1924) a. Case studies: Italian immigration, Chinese immigrant groups. Russian/Jewish immigration 2. The impulses abroad 3. The attractions here: labor shortages, liberty, and freedoms 4. Urbanization: ghettos 5. “Americanization” process 6. Impacts on family, religion, education, and politics 7. Contributions to American society a. Diversity of the United States population C. Reactions to the “new” immigration 1. Cultural pluralism: assimilation (Americanization), acculturation (“melting pot” or cultural pluralism), or both 2. Nativist reactions: stereotyping and prejudice (1) Case study: Irish immigration 3. Impact on African-Americans and other established minorities</w:t>
      </w:r>
      <w:r w:rsidR="006F6943">
        <w:rPr>
          <w:rFonts w:ascii="Baskerville Old Face" w:hAnsi="Baskerville Old Face"/>
          <w:sz w:val="24"/>
          <w:szCs w:val="24"/>
        </w:rPr>
        <w:t xml:space="preserve"> </w:t>
      </w:r>
      <w:r w:rsidRPr="007B5EB7">
        <w:rPr>
          <w:rFonts w:ascii="Baskerville Old Face" w:hAnsi="Baskerville Old Face"/>
          <w:sz w:val="24"/>
          <w:szCs w:val="24"/>
        </w:rPr>
        <w:t>“Yellow Peril,” West Coast restrictions 5. Literacy testing, 1917 6. The Red Scare 7. Quota acts of 1921 and 1924</w:t>
      </w:r>
    </w:p>
    <w:p w14:paraId="146DCBDE" w14:textId="0C442C53" w:rsidR="00BD187A" w:rsidRPr="007B5EB7" w:rsidRDefault="00BD187A" w:rsidP="00BD187A">
      <w:pPr>
        <w:rPr>
          <w:rFonts w:ascii="Baskerville Old Face" w:hAnsi="Baskerville Old Face"/>
          <w:b/>
          <w:sz w:val="24"/>
          <w:szCs w:val="24"/>
          <w:u w:val="single"/>
        </w:rPr>
      </w:pPr>
      <w:r w:rsidRPr="007B5EB7">
        <w:rPr>
          <w:rFonts w:ascii="Baskerville Old Face" w:hAnsi="Baskerville Old Face"/>
          <w:b/>
          <w:sz w:val="24"/>
          <w:szCs w:val="24"/>
          <w:u w:val="single"/>
        </w:rPr>
        <w:t xml:space="preserve">In Dubious Battle ® </w:t>
      </w:r>
    </w:p>
    <w:p w14:paraId="5332B327" w14:textId="77777777" w:rsidR="00AA0045" w:rsidRPr="007B5EB7" w:rsidRDefault="00AA0045" w:rsidP="00AA0045">
      <w:pPr>
        <w:pStyle w:val="ListParagraph"/>
        <w:numPr>
          <w:ilvl w:val="0"/>
          <w:numId w:val="22"/>
        </w:numPr>
        <w:rPr>
          <w:rFonts w:ascii="Baskerville Old Face" w:hAnsi="Baskerville Old Face"/>
          <w:sz w:val="24"/>
          <w:szCs w:val="24"/>
        </w:rPr>
      </w:pPr>
      <w:r w:rsidRPr="007B5EB7">
        <w:rPr>
          <w:rFonts w:ascii="Baskerville Old Face" w:hAnsi="Baskerville Old Face"/>
          <w:sz w:val="24"/>
          <w:szCs w:val="24"/>
        </w:rPr>
        <w:t>An activist gets caught up in the labor movement for farm workers in California during the 1930s.</w:t>
      </w:r>
    </w:p>
    <w:p w14:paraId="5B0FBF26" w14:textId="77777777" w:rsidR="00AA0045" w:rsidRPr="007B5EB7" w:rsidRDefault="00AA0045" w:rsidP="00AA0045">
      <w:pPr>
        <w:pStyle w:val="ListParagraph"/>
        <w:numPr>
          <w:ilvl w:val="0"/>
          <w:numId w:val="22"/>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062508CC" w14:textId="77777777" w:rsidR="00AA0045" w:rsidRPr="007B5EB7" w:rsidRDefault="00AA0045" w:rsidP="00BD187A">
      <w:pPr>
        <w:pStyle w:val="ListParagraph"/>
        <w:numPr>
          <w:ilvl w:val="0"/>
          <w:numId w:val="22"/>
        </w:numPr>
        <w:rPr>
          <w:rFonts w:ascii="Baskerville Old Face" w:hAnsi="Baskerville Old Face"/>
          <w:sz w:val="24"/>
          <w:szCs w:val="24"/>
        </w:rPr>
      </w:pPr>
      <w:r w:rsidRPr="007B5EB7">
        <w:rPr>
          <w:rFonts w:ascii="Baskerville Old Face" w:hAnsi="Baskerville Old Face"/>
          <w:sz w:val="24"/>
          <w:szCs w:val="24"/>
        </w:rPr>
        <w:t>II. THE GREAT DEPRESSION                                                                                                                                    B. Franklin D. Roosevelt and the New Deal: Relief, Government Students should compare and contrast recovery, and reform programs the New Deal with the Progressive and 1. Relief of human suffering a. Bank “holiday”; Emergency Banking Act terms of goals, leadership, and b. Federal Emergency Relief Act accomplishments. c. Unemployment: WPA, PWA, CCC; troubling equity issues 2. Recovery of the United States economy a. NRA: “codes of fair competition” b. Mortgage relief: HOLC, FHA c. First and second AAA, scarcity and parity 3. Search for effective reform (program examples) a. Banking: Glass-Steagall Act (FDIC) b. Stock market: SEC Systems c. Social Security d. Labor (1) Wagner Act (NLRB) (2) Labor Standards Act 4. Labor’s response: Formation of CIO 5. Controversial aspects of the New Deal a. Constitutional issues (1) Supreme Court and the NRA (Schechter Poultry Corp. v. United States, 1935) (2) Supreme Court and the AAA (3) TVA: model yardstick or creeping socialism,</w:t>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p>
    <w:p w14:paraId="55CF347A" w14:textId="77777777"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No God, No Master</w:t>
      </w:r>
    </w:p>
    <w:p w14:paraId="091D1945" w14:textId="77777777" w:rsidR="008F3CDD" w:rsidRPr="007B5EB7" w:rsidRDefault="008F3CDD" w:rsidP="008F3CDD">
      <w:pPr>
        <w:pStyle w:val="ListParagraph"/>
        <w:numPr>
          <w:ilvl w:val="0"/>
          <w:numId w:val="20"/>
        </w:numPr>
        <w:rPr>
          <w:rFonts w:ascii="Baskerville Old Face" w:hAnsi="Baskerville Old Face"/>
          <w:b/>
          <w:sz w:val="24"/>
          <w:szCs w:val="24"/>
          <w:u w:val="single"/>
        </w:rPr>
      </w:pPr>
      <w:r w:rsidRPr="007B5EB7">
        <w:rPr>
          <w:rFonts w:ascii="Baskerville Old Face" w:hAnsi="Baskerville Old Face"/>
          <w:color w:val="333333"/>
          <w:sz w:val="24"/>
          <w:szCs w:val="24"/>
          <w:shd w:val="clear" w:color="auto" w:fill="FBFBFB"/>
        </w:rPr>
        <w:t>When a series of package bombs show up on the doorsteps of prominent politicians and businessmen in the summer of 1919, U.S. Bureau of Investigation Agent William Flynn (</w:t>
      </w:r>
      <w:proofErr w:type="spellStart"/>
      <w:r w:rsidRPr="007B5EB7">
        <w:rPr>
          <w:rFonts w:ascii="Baskerville Old Face" w:hAnsi="Baskerville Old Face"/>
          <w:color w:val="333333"/>
          <w:sz w:val="24"/>
          <w:szCs w:val="24"/>
          <w:shd w:val="clear" w:color="auto" w:fill="FBFBFB"/>
        </w:rPr>
        <w:t>Strathairn</w:t>
      </w:r>
      <w:proofErr w:type="spellEnd"/>
      <w:r w:rsidRPr="007B5EB7">
        <w:rPr>
          <w:rFonts w:ascii="Baskerville Old Face" w:hAnsi="Baskerville Old Face"/>
          <w:color w:val="333333"/>
          <w:sz w:val="24"/>
          <w:szCs w:val="24"/>
          <w:shd w:val="clear" w:color="auto" w:fill="FBFBFB"/>
        </w:rPr>
        <w:t>) is assigned the task of finding those responsible. He becomes immersed in an investigation that uncovers an anarchist plot to destroy democracy. Inspired by true events of the 20s the film sets the stage for a timely thriller with resoundingly similar parallels to the contemporary war on terrorism and the role government plays to defeat it.</w:t>
      </w:r>
    </w:p>
    <w:p w14:paraId="3C5F2397" w14:textId="77777777" w:rsidR="008F3CDD" w:rsidRPr="007B5EB7" w:rsidRDefault="008F3CDD" w:rsidP="008F3CDD">
      <w:pPr>
        <w:pStyle w:val="ListParagraph"/>
        <w:numPr>
          <w:ilvl w:val="0"/>
          <w:numId w:val="20"/>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w:t>
      </w:r>
      <w:bookmarkStart w:id="0" w:name="_GoBack"/>
      <w:bookmarkEnd w:id="0"/>
      <w:r w:rsidRPr="007B5EB7">
        <w:rPr>
          <w:rFonts w:ascii="Baskerville Old Face" w:hAnsi="Baskerville Old Face"/>
          <w:sz w:val="24"/>
          <w:szCs w:val="24"/>
        </w:rPr>
        <w:t>ons</w:t>
      </w:r>
    </w:p>
    <w:p w14:paraId="5A4BF0EB" w14:textId="393CEE70" w:rsidR="0058093E" w:rsidRPr="0058093E" w:rsidRDefault="008F3CDD" w:rsidP="008F3CDD">
      <w:pPr>
        <w:pStyle w:val="ListParagraph"/>
        <w:numPr>
          <w:ilvl w:val="0"/>
          <w:numId w:val="20"/>
        </w:numPr>
        <w:rPr>
          <w:rFonts w:ascii="Baskerville Old Face" w:hAnsi="Baskerville Old Face"/>
          <w:sz w:val="24"/>
          <w:szCs w:val="24"/>
        </w:rPr>
      </w:pPr>
      <w:r w:rsidRPr="007B5EB7">
        <w:rPr>
          <w:rFonts w:ascii="Baskerville Old Face" w:hAnsi="Baskerville Old Face"/>
          <w:sz w:val="24"/>
          <w:szCs w:val="24"/>
        </w:rPr>
        <w:t xml:space="preserve">B. Immigration, 1850-1924 New sources: eastern/southern Europe; the “new ethnicity” immigrants (1850-1924) a. Case studies: Italian immigration, Chinese immigrant groups. Russian/Jewish immigration 2. The impulses abroad 3. The attractions here: labor shortages, liberty, and freedoms 4. Urbanization: ghettos 5. “Americanization” process 6. Impacts on family, religion, education, and politics 7. Contributions to American society a. Diversity of the United States population C. Reactions to the “new” immigration 1. Cultural pluralism: assimilation (Americanization), acculturation (“melting pot” or cultural pluralism), or both 2. Nativist reactions: stereotyping and prejudice (1) Case study: Irish immigration 3. Impact on African-Americans and other established </w:t>
      </w:r>
      <w:proofErr w:type="spellStart"/>
      <w:proofErr w:type="gramStart"/>
      <w:r w:rsidRPr="007B5EB7">
        <w:rPr>
          <w:rFonts w:ascii="Baskerville Old Face" w:hAnsi="Baskerville Old Face"/>
          <w:sz w:val="24"/>
          <w:szCs w:val="24"/>
        </w:rPr>
        <w:t>minorities“</w:t>
      </w:r>
      <w:proofErr w:type="gramEnd"/>
      <w:r w:rsidRPr="007B5EB7">
        <w:rPr>
          <w:rFonts w:ascii="Baskerville Old Face" w:hAnsi="Baskerville Old Face"/>
          <w:sz w:val="24"/>
          <w:szCs w:val="24"/>
        </w:rPr>
        <w:t>Yellow</w:t>
      </w:r>
      <w:proofErr w:type="spellEnd"/>
      <w:r w:rsidRPr="007B5EB7">
        <w:rPr>
          <w:rFonts w:ascii="Baskerville Old Face" w:hAnsi="Baskerville Old Face"/>
          <w:sz w:val="24"/>
          <w:szCs w:val="24"/>
        </w:rPr>
        <w:t xml:space="preserve"> Peril,” West Coast restrictions 5. Literacy testing, 1917 6. The Red Scare 7. Quota acts of 1921 and 1924</w:t>
      </w:r>
    </w:p>
    <w:p w14:paraId="795D461A" w14:textId="03832C6D" w:rsidR="008F3CDD" w:rsidRPr="007B5EB7" w:rsidRDefault="008F3CDD" w:rsidP="008F3CDD">
      <w:pPr>
        <w:rPr>
          <w:rFonts w:ascii="Baskerville Old Face" w:hAnsi="Baskerville Old Face"/>
          <w:b/>
          <w:sz w:val="24"/>
          <w:szCs w:val="24"/>
          <w:u w:val="single"/>
        </w:rPr>
      </w:pPr>
      <w:proofErr w:type="spellStart"/>
      <w:r w:rsidRPr="007B5EB7">
        <w:rPr>
          <w:rFonts w:ascii="Baskerville Old Face" w:hAnsi="Baskerville Old Face"/>
          <w:b/>
          <w:sz w:val="24"/>
          <w:szCs w:val="24"/>
          <w:u w:val="single"/>
        </w:rPr>
        <w:t>Matewan</w:t>
      </w:r>
      <w:proofErr w:type="spellEnd"/>
      <w:r w:rsidRPr="007B5EB7">
        <w:rPr>
          <w:rFonts w:ascii="Baskerville Old Face" w:hAnsi="Baskerville Old Face"/>
          <w:b/>
          <w:sz w:val="24"/>
          <w:szCs w:val="24"/>
          <w:u w:val="single"/>
        </w:rPr>
        <w:t xml:space="preserve"> (PG 13)</w:t>
      </w:r>
    </w:p>
    <w:p w14:paraId="0A575C45" w14:textId="77777777" w:rsidR="008F3CDD" w:rsidRPr="007B5EB7" w:rsidRDefault="008F3CDD" w:rsidP="008F3CDD">
      <w:pPr>
        <w:pStyle w:val="ListParagraph"/>
        <w:numPr>
          <w:ilvl w:val="0"/>
          <w:numId w:val="14"/>
        </w:numPr>
        <w:rPr>
          <w:rFonts w:ascii="Baskerville Old Face" w:hAnsi="Baskerville Old Face"/>
          <w:b/>
          <w:sz w:val="24"/>
          <w:szCs w:val="24"/>
          <w:u w:val="single"/>
        </w:rPr>
      </w:pPr>
      <w:r w:rsidRPr="007B5EB7">
        <w:rPr>
          <w:rFonts w:ascii="Baskerville Old Face" w:hAnsi="Baskerville Old Face"/>
          <w:sz w:val="24"/>
          <w:szCs w:val="24"/>
        </w:rPr>
        <w:t xml:space="preserve">A labor union organizer comes to an embattled mining community brutally and violently dominated and harassed by the mining company.  </w:t>
      </w:r>
    </w:p>
    <w:p w14:paraId="547B6A41" w14:textId="77777777" w:rsidR="008F3CDD" w:rsidRPr="007B5EB7" w:rsidRDefault="008F3CDD" w:rsidP="008F3CDD">
      <w:pPr>
        <w:pStyle w:val="ListParagraph"/>
        <w:numPr>
          <w:ilvl w:val="0"/>
          <w:numId w:val="14"/>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1EF4181E" w14:textId="2EA85E3C" w:rsidR="005B1043" w:rsidRPr="0058093E" w:rsidRDefault="008F3CDD" w:rsidP="008F3CDD">
      <w:pPr>
        <w:pStyle w:val="ListParagraph"/>
        <w:numPr>
          <w:ilvl w:val="0"/>
          <w:numId w:val="14"/>
        </w:numPr>
        <w:rPr>
          <w:rFonts w:ascii="Baskerville Old Face" w:hAnsi="Baskerville Old Face"/>
          <w:sz w:val="24"/>
          <w:szCs w:val="24"/>
        </w:rPr>
      </w:pPr>
      <w:r w:rsidRPr="007B5EB7">
        <w:rPr>
          <w:rFonts w:ascii="Baskerville Old Face" w:hAnsi="Baskerville Old Face"/>
          <w:sz w:val="24"/>
          <w:szCs w:val="24"/>
        </w:rPr>
        <w:t xml:space="preserve">III. ADJUSTING SOCIETY TO INDUSTRIALISM: AMERICAN PEOPLE AND PLACES    E. Labor’s response to economic change: Organize Factors of 1. Efforts at national labor unions: Knights of Production Labor (1869); AF of L (1881-1886); ILGWU Human (1900) Systems a. “Bread and butter” objectives b. Unions and social issues (education) c. Attitudes toward immigrants, African-Americans, women d. Union leadership (Gompers, Debs) 2. Struggle and conflict a. Major strikes: gains and losses— Homestead, Pullman (In Re Debs, 1895), Lawrence b. Management’s position c. Weapons or tactics employed in disputes between labor and management d. Attitude and role of government                                                                                                                                          </w:t>
      </w:r>
      <w:r w:rsidR="0058093E">
        <w:rPr>
          <w:rFonts w:ascii="Baskerville Old Face" w:hAnsi="Baskerville Old Face"/>
          <w:sz w:val="24"/>
          <w:szCs w:val="24"/>
        </w:rPr>
        <w:t xml:space="preserve">                            </w:t>
      </w:r>
    </w:p>
    <w:p w14:paraId="54E268F1" w14:textId="4BABF573" w:rsidR="008F3CDD" w:rsidRPr="007B5EB7" w:rsidRDefault="008F3CDD" w:rsidP="008F3CDD">
      <w:pPr>
        <w:rPr>
          <w:rFonts w:ascii="Baskerville Old Face" w:hAnsi="Baskerville Old Face"/>
          <w:sz w:val="24"/>
          <w:szCs w:val="24"/>
        </w:rPr>
      </w:pPr>
      <w:r w:rsidRPr="007B5EB7">
        <w:rPr>
          <w:rFonts w:ascii="Baskerville Old Face" w:hAnsi="Baskerville Old Face"/>
          <w:b/>
          <w:sz w:val="24"/>
          <w:szCs w:val="24"/>
          <w:u w:val="single"/>
        </w:rPr>
        <w:t>Reds (PG)</w:t>
      </w:r>
      <w:r w:rsidRPr="007B5EB7">
        <w:rPr>
          <w:rFonts w:ascii="Baskerville Old Face" w:hAnsi="Baskerville Old Face"/>
          <w:sz w:val="24"/>
          <w:szCs w:val="24"/>
        </w:rPr>
        <w:t xml:space="preserve"> </w:t>
      </w:r>
    </w:p>
    <w:p w14:paraId="0CE0C311" w14:textId="77777777" w:rsidR="008F3CDD" w:rsidRPr="007B5EB7" w:rsidRDefault="008F3CDD" w:rsidP="008F3CDD">
      <w:pPr>
        <w:pStyle w:val="ListParagraph"/>
        <w:numPr>
          <w:ilvl w:val="0"/>
          <w:numId w:val="10"/>
        </w:numPr>
        <w:rPr>
          <w:rFonts w:ascii="Baskerville Old Face" w:hAnsi="Baskerville Old Face"/>
          <w:sz w:val="24"/>
          <w:szCs w:val="24"/>
        </w:rPr>
      </w:pPr>
      <w:r w:rsidRPr="007B5EB7">
        <w:rPr>
          <w:rFonts w:ascii="Baskerville Old Face" w:hAnsi="Baskerville Old Face"/>
          <w:sz w:val="24"/>
          <w:szCs w:val="24"/>
        </w:rPr>
        <w:t xml:space="preserve">A radical American journalist becomes involved with the Communist revolution in Russia, and hopes to bring its spirit and idealism to the United States.  </w:t>
      </w:r>
    </w:p>
    <w:p w14:paraId="25A80AAA" w14:textId="77777777" w:rsidR="008F3CDD" w:rsidRPr="007B5EB7" w:rsidRDefault="008F3CDD" w:rsidP="008F3CDD">
      <w:pPr>
        <w:pStyle w:val="ListParagraph"/>
        <w:numPr>
          <w:ilvl w:val="0"/>
          <w:numId w:val="10"/>
        </w:numPr>
        <w:rPr>
          <w:rFonts w:ascii="Baskerville Old Face" w:hAnsi="Baskerville Old Face"/>
          <w:sz w:val="24"/>
          <w:szCs w:val="24"/>
        </w:rPr>
      </w:pPr>
      <w:r w:rsidRPr="007B5EB7">
        <w:rPr>
          <w:rFonts w:ascii="Baskerville Old Face" w:hAnsi="Baskerville Old Face"/>
          <w:sz w:val="24"/>
          <w:szCs w:val="24"/>
        </w:rPr>
        <w:t xml:space="preserve">Citizenship, Civic Values, Government, Constitutional Foundations, Individuals, Constitutional Principles, Presidential Actions, Diversity, Change, Social Movements, Culture and Intellectual Life, Civil Liberties Restrictions, Economic Systems </w:t>
      </w:r>
    </w:p>
    <w:p w14:paraId="3AADEB08" w14:textId="77777777" w:rsidR="008F3CDD" w:rsidRPr="007B5EB7" w:rsidRDefault="008F3CDD" w:rsidP="008F3CDD">
      <w:pPr>
        <w:pStyle w:val="ListParagraph"/>
        <w:numPr>
          <w:ilvl w:val="0"/>
          <w:numId w:val="10"/>
        </w:numPr>
        <w:rPr>
          <w:rFonts w:ascii="Baskerville Old Face" w:hAnsi="Baskerville Old Face"/>
          <w:sz w:val="24"/>
          <w:szCs w:val="24"/>
        </w:rPr>
      </w:pPr>
      <w:r w:rsidRPr="007B5EB7">
        <w:rPr>
          <w:rFonts w:ascii="Baskerville Old Face" w:hAnsi="Baskerville Old Face"/>
          <w:sz w:val="24"/>
          <w:szCs w:val="24"/>
        </w:rPr>
        <w:t xml:space="preserve">B. Restraint and involvement: 1914-1920 1. United States involvement a. Efforts at neutrality and “preparedness” b. Causes of United States entry into World c. United States role in the war d. United States reaction to the Russian Revolution                                                                                                                                   C. Wartime constitutional issues 1. War opposition and patriotism: the draft issue 2. Espionage and Sedition acts 3. Schenck v. United States, 1919; clear and present danger doctrine 4. Red Scare, 1918-1919 </w:t>
      </w:r>
    </w:p>
    <w:p w14:paraId="3D1E727D" w14:textId="77777777" w:rsidR="008F3CDD" w:rsidRPr="007B5EB7" w:rsidRDefault="008F3CDD" w:rsidP="008F3CDD">
      <w:pPr>
        <w:rPr>
          <w:rFonts w:ascii="Baskerville Old Face" w:hAnsi="Baskerville Old Face"/>
          <w:b/>
          <w:sz w:val="24"/>
          <w:szCs w:val="24"/>
        </w:rPr>
      </w:pPr>
      <w:r w:rsidRPr="007B5EB7">
        <w:rPr>
          <w:rFonts w:ascii="Baskerville Old Face" w:hAnsi="Baskerville Old Face"/>
          <w:b/>
          <w:sz w:val="24"/>
          <w:szCs w:val="24"/>
          <w:u w:val="single"/>
        </w:rPr>
        <w:t>Iron Jawed Angels (NR)</w:t>
      </w:r>
      <w:r w:rsidRPr="007B5EB7">
        <w:rPr>
          <w:rFonts w:ascii="Baskerville Old Face" w:hAnsi="Baskerville Old Face"/>
          <w:b/>
          <w:sz w:val="24"/>
          <w:szCs w:val="24"/>
        </w:rPr>
        <w:t xml:space="preserve"> </w:t>
      </w:r>
    </w:p>
    <w:p w14:paraId="541B046B" w14:textId="77777777" w:rsidR="008F3CDD" w:rsidRPr="007B5EB7" w:rsidRDefault="008F3CDD" w:rsidP="008F3CDD">
      <w:pPr>
        <w:pStyle w:val="ListParagraph"/>
        <w:numPr>
          <w:ilvl w:val="0"/>
          <w:numId w:val="11"/>
        </w:numPr>
        <w:rPr>
          <w:rFonts w:ascii="Baskerville Old Face" w:hAnsi="Baskerville Old Face"/>
          <w:sz w:val="24"/>
          <w:szCs w:val="24"/>
        </w:rPr>
      </w:pPr>
      <w:r w:rsidRPr="007B5EB7">
        <w:rPr>
          <w:rFonts w:ascii="Baskerville Old Face" w:hAnsi="Baskerville Old Face"/>
          <w:sz w:val="24"/>
          <w:szCs w:val="24"/>
        </w:rPr>
        <w:t xml:space="preserve">Defiant young activists take the women’s suffrage movement by storm, putting their lives at risk to help American women win the right to vote.  </w:t>
      </w:r>
    </w:p>
    <w:p w14:paraId="2B856300" w14:textId="77777777" w:rsidR="008F3CDD" w:rsidRPr="007B5EB7" w:rsidRDefault="008F3CDD" w:rsidP="008F3CDD">
      <w:pPr>
        <w:pStyle w:val="ListParagraph"/>
        <w:numPr>
          <w:ilvl w:val="0"/>
          <w:numId w:val="11"/>
        </w:numPr>
        <w:rPr>
          <w:rFonts w:ascii="Baskerville Old Face" w:hAnsi="Baskerville Old Face"/>
          <w:sz w:val="24"/>
          <w:szCs w:val="24"/>
        </w:rPr>
      </w:pPr>
      <w:r w:rsidRPr="007B5EB7">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092B7273" w14:textId="4C65FCE3" w:rsidR="0058093E" w:rsidRPr="006F6943" w:rsidRDefault="008F3CDD" w:rsidP="008F3CDD">
      <w:pPr>
        <w:pStyle w:val="ListParagraph"/>
        <w:numPr>
          <w:ilvl w:val="0"/>
          <w:numId w:val="11"/>
        </w:numPr>
        <w:rPr>
          <w:rFonts w:ascii="Baskerville Old Face" w:hAnsi="Baskerville Old Face"/>
          <w:sz w:val="24"/>
          <w:szCs w:val="24"/>
        </w:rPr>
      </w:pPr>
      <w:r w:rsidRPr="007B5EB7">
        <w:rPr>
          <w:rFonts w:ascii="Baskerville Old Face" w:hAnsi="Baskerville Old Face"/>
          <w:sz w:val="24"/>
          <w:szCs w:val="24"/>
        </w:rPr>
        <w:t>Woodrow Wilson and the New Freedom a. Progressivism at its zenith; the 1912 election e. Women’s suffrage amendment 5. World War I: effect on domestic reform</w:t>
      </w:r>
    </w:p>
    <w:p w14:paraId="576FD5D7" w14:textId="29E9CB5D"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Cesar Chavez (PG 13)</w:t>
      </w:r>
    </w:p>
    <w:p w14:paraId="786B7E68" w14:textId="77777777" w:rsidR="008F3CDD" w:rsidRPr="007B5EB7" w:rsidRDefault="008F3CDD" w:rsidP="008F3CDD">
      <w:pPr>
        <w:pStyle w:val="ListParagraph"/>
        <w:numPr>
          <w:ilvl w:val="0"/>
          <w:numId w:val="15"/>
        </w:numPr>
        <w:rPr>
          <w:rFonts w:ascii="Baskerville Old Face" w:hAnsi="Baskerville Old Face"/>
          <w:sz w:val="24"/>
          <w:szCs w:val="24"/>
          <w:u w:val="single"/>
        </w:rPr>
      </w:pPr>
      <w:r w:rsidRPr="007B5EB7">
        <w:rPr>
          <w:rFonts w:ascii="Baskerville Old Face" w:hAnsi="Baskerville Old Face"/>
          <w:sz w:val="24"/>
          <w:szCs w:val="24"/>
        </w:rPr>
        <w:t>A biography of the civil rights leader and activist.</w:t>
      </w:r>
    </w:p>
    <w:p w14:paraId="4EDD4BCC" w14:textId="77777777" w:rsidR="008F3CDD" w:rsidRPr="007B5EB7" w:rsidRDefault="008F3CDD" w:rsidP="008F3CDD">
      <w:pPr>
        <w:pStyle w:val="ListParagraph"/>
        <w:numPr>
          <w:ilvl w:val="0"/>
          <w:numId w:val="15"/>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1AB1C03B" w14:textId="77777777" w:rsidR="008F3CDD" w:rsidRPr="007B5EB7" w:rsidRDefault="008F3CDD" w:rsidP="008F3CDD">
      <w:pPr>
        <w:pStyle w:val="ListParagraph"/>
        <w:numPr>
          <w:ilvl w:val="0"/>
          <w:numId w:val="15"/>
        </w:numPr>
        <w:rPr>
          <w:rFonts w:ascii="Baskerville Old Face" w:hAnsi="Baskerville Old Face"/>
          <w:sz w:val="24"/>
          <w:szCs w:val="24"/>
        </w:rPr>
      </w:pPr>
      <w:r w:rsidRPr="007B5EB7">
        <w:rPr>
          <w:rFonts w:ascii="Baskerville Old Face" w:hAnsi="Baskerville Old Face"/>
          <w:sz w:val="24"/>
          <w:szCs w:val="24"/>
        </w:rPr>
        <w:t>5. Rising consciousness of Hispanic-Americans a. “Brown power” movement b. Organizing farm labor (Cesar Chavez)</w:t>
      </w:r>
    </w:p>
    <w:p w14:paraId="30285939" w14:textId="77777777"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 xml:space="preserve">Malcolm X (PG 13) </w:t>
      </w:r>
    </w:p>
    <w:p w14:paraId="16F3A59E" w14:textId="77777777" w:rsidR="008F3CDD" w:rsidRPr="007B5EB7" w:rsidRDefault="008F3CDD" w:rsidP="008F3CDD">
      <w:pPr>
        <w:pStyle w:val="ListParagraph"/>
        <w:numPr>
          <w:ilvl w:val="0"/>
          <w:numId w:val="12"/>
        </w:numPr>
        <w:rPr>
          <w:rFonts w:ascii="Baskerville Old Face" w:hAnsi="Baskerville Old Face"/>
          <w:sz w:val="24"/>
          <w:szCs w:val="24"/>
        </w:rPr>
      </w:pPr>
      <w:r w:rsidRPr="007B5EB7">
        <w:rPr>
          <w:rFonts w:ascii="Baskerville Old Face" w:hAnsi="Baskerville Old Face"/>
          <w:sz w:val="24"/>
          <w:szCs w:val="24"/>
        </w:rPr>
        <w:t>Biographical epic of the controversial and influential Black Nationalist leader, from his early life and career as a small-time gangster, to his ministry as a member of the Nation of Islam</w:t>
      </w:r>
    </w:p>
    <w:p w14:paraId="1C2563EF" w14:textId="77777777" w:rsidR="008F3CDD" w:rsidRPr="007B5EB7" w:rsidRDefault="008F3CDD" w:rsidP="008F3CDD">
      <w:pPr>
        <w:pStyle w:val="ListParagraph"/>
        <w:numPr>
          <w:ilvl w:val="0"/>
          <w:numId w:val="12"/>
        </w:numPr>
        <w:rPr>
          <w:rFonts w:ascii="Baskerville Old Face" w:hAnsi="Baskerville Old Face"/>
          <w:sz w:val="24"/>
          <w:szCs w:val="24"/>
        </w:rPr>
      </w:pPr>
      <w:r w:rsidRPr="007B5EB7">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42FDE566" w14:textId="4C87BB6D" w:rsidR="00E4500D" w:rsidRPr="005B1043" w:rsidRDefault="008F3CDD" w:rsidP="008F3CDD">
      <w:pPr>
        <w:pStyle w:val="ListParagraph"/>
        <w:numPr>
          <w:ilvl w:val="0"/>
          <w:numId w:val="12"/>
        </w:numPr>
        <w:rPr>
          <w:rFonts w:ascii="Baskerville Old Face" w:hAnsi="Baskerville Old Face"/>
          <w:sz w:val="24"/>
          <w:szCs w:val="24"/>
        </w:rPr>
      </w:pPr>
      <w:r w:rsidRPr="007B5EB7">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215655D8"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b/>
          <w:sz w:val="24"/>
          <w:szCs w:val="24"/>
          <w:u w:val="single"/>
        </w:rPr>
        <w:t>Selma (PG 13)</w:t>
      </w:r>
      <w:r w:rsidRPr="007B5EB7">
        <w:rPr>
          <w:rFonts w:ascii="Baskerville Old Face" w:hAnsi="Baskerville Old Face"/>
          <w:sz w:val="24"/>
          <w:szCs w:val="24"/>
        </w:rPr>
        <w:t xml:space="preserve"> </w:t>
      </w:r>
    </w:p>
    <w:p w14:paraId="08280681" w14:textId="77777777" w:rsidR="008F3CDD" w:rsidRPr="007B5EB7" w:rsidRDefault="008F3CDD" w:rsidP="008F3CDD">
      <w:pPr>
        <w:pStyle w:val="ListParagraph"/>
        <w:numPr>
          <w:ilvl w:val="0"/>
          <w:numId w:val="13"/>
        </w:numPr>
        <w:rPr>
          <w:rFonts w:ascii="Baskerville Old Face" w:hAnsi="Baskerville Old Face"/>
          <w:sz w:val="24"/>
          <w:szCs w:val="24"/>
        </w:rPr>
      </w:pPr>
      <w:r w:rsidRPr="007B5EB7">
        <w:rPr>
          <w:rFonts w:ascii="Baskerville Old Face" w:hAnsi="Baskerville Old Face"/>
          <w:sz w:val="24"/>
          <w:szCs w:val="24"/>
        </w:rPr>
        <w:t>A chronicle of Dr. Martin Luther King, Jr.’s campaign to secure equal voting rights via an epic march from Selma to Montgomery, Alabama, in 1965.</w:t>
      </w:r>
    </w:p>
    <w:p w14:paraId="028E3DD6" w14:textId="77777777" w:rsidR="008F3CDD" w:rsidRPr="007B5EB7" w:rsidRDefault="008F3CDD" w:rsidP="008F3CDD">
      <w:pPr>
        <w:pStyle w:val="ListParagraph"/>
        <w:numPr>
          <w:ilvl w:val="0"/>
          <w:numId w:val="13"/>
        </w:numPr>
        <w:rPr>
          <w:rFonts w:ascii="Baskerville Old Face" w:hAnsi="Baskerville Old Face"/>
          <w:sz w:val="24"/>
          <w:szCs w:val="24"/>
        </w:rPr>
      </w:pPr>
      <w:r w:rsidRPr="007B5EB7">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25E6EC59" w14:textId="254DC73E" w:rsidR="008F3CDD" w:rsidRPr="007B5EB7" w:rsidRDefault="008F3CDD" w:rsidP="008F3CDD">
      <w:pPr>
        <w:pStyle w:val="ListParagraph"/>
        <w:numPr>
          <w:ilvl w:val="0"/>
          <w:numId w:val="13"/>
        </w:numPr>
        <w:rPr>
          <w:rFonts w:ascii="Baskerville Old Face" w:hAnsi="Baskerville Old Face"/>
          <w:sz w:val="24"/>
          <w:szCs w:val="24"/>
        </w:rPr>
      </w:pPr>
      <w:r w:rsidRPr="007B5EB7">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5717BAF3" w14:textId="0E07A265" w:rsidR="006E1DDC" w:rsidRPr="007B5EB7" w:rsidRDefault="006E1DDC" w:rsidP="007B5EB7">
      <w:pPr>
        <w:pStyle w:val="ListParagraph"/>
        <w:rPr>
          <w:rFonts w:ascii="Baskerville Old Face" w:hAnsi="Baskerville Old Face"/>
          <w:b/>
          <w:u w:val="single"/>
        </w:rPr>
      </w:pPr>
    </w:p>
    <w:p w14:paraId="2705CF41" w14:textId="77777777"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Loving (PG 13)</w:t>
      </w:r>
    </w:p>
    <w:p w14:paraId="24ECAE95" w14:textId="77777777" w:rsidR="008F3CDD" w:rsidRPr="007B5EB7" w:rsidRDefault="008F3CDD" w:rsidP="008F3CDD">
      <w:pPr>
        <w:pStyle w:val="ListParagraph"/>
        <w:numPr>
          <w:ilvl w:val="0"/>
          <w:numId w:val="21"/>
        </w:numPr>
        <w:rPr>
          <w:rFonts w:ascii="Baskerville Old Face" w:hAnsi="Baskerville Old Face"/>
          <w:color w:val="000000" w:themeColor="text1"/>
          <w:sz w:val="24"/>
          <w:szCs w:val="24"/>
          <w:u w:val="single"/>
        </w:rPr>
      </w:pPr>
      <w:r w:rsidRPr="007B5EB7">
        <w:rPr>
          <w:rFonts w:ascii="Baskerville Old Face" w:hAnsi="Baskerville Old Face"/>
          <w:color w:val="000000" w:themeColor="text1"/>
          <w:sz w:val="24"/>
          <w:szCs w:val="24"/>
        </w:rPr>
        <w:t>The story of Richard and Mildred Loving, a couple whose arrest for interracial marriage in 1960s Virginia began a legal battle that would end with the Supreme Court's historic 1967 decision.</w:t>
      </w:r>
    </w:p>
    <w:p w14:paraId="26F245EC" w14:textId="77777777" w:rsidR="008F3CDD" w:rsidRPr="007B5EB7" w:rsidRDefault="008F3CDD" w:rsidP="008F3CDD">
      <w:pPr>
        <w:pStyle w:val="ListParagraph"/>
        <w:numPr>
          <w:ilvl w:val="0"/>
          <w:numId w:val="21"/>
        </w:numPr>
        <w:rPr>
          <w:rFonts w:ascii="Baskerville Old Face" w:hAnsi="Baskerville Old Face"/>
          <w:sz w:val="24"/>
          <w:szCs w:val="24"/>
        </w:rPr>
      </w:pPr>
      <w:r w:rsidRPr="007B5EB7">
        <w:rPr>
          <w:rFonts w:ascii="Baskerville Old Face" w:hAnsi="Baskerville Old Face"/>
          <w:sz w:val="24"/>
          <w:szCs w:val="24"/>
        </w:rPr>
        <w:t>Citizenship, Civic Values, Government, Individuals, Organizations, Constitutional Principles, Diversity, Change, Reform, Social Movements, Culture and Intellectual Life</w:t>
      </w:r>
    </w:p>
    <w:p w14:paraId="3DC76C25" w14:textId="1AF9F20F" w:rsidR="007B5EB7" w:rsidRPr="0058093E" w:rsidRDefault="008F3CDD" w:rsidP="0058093E">
      <w:pPr>
        <w:pStyle w:val="ListParagraph"/>
        <w:numPr>
          <w:ilvl w:val="0"/>
          <w:numId w:val="21"/>
        </w:numPr>
        <w:rPr>
          <w:rFonts w:ascii="Baskerville Old Face" w:hAnsi="Baskerville Old Face"/>
          <w:sz w:val="24"/>
          <w:szCs w:val="24"/>
        </w:rPr>
      </w:pPr>
      <w:r w:rsidRPr="007B5EB7">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791E0A95" w14:textId="77777777" w:rsidR="00505992" w:rsidRPr="007B5EB7" w:rsidRDefault="00505992" w:rsidP="00505992">
      <w:pPr>
        <w:rPr>
          <w:rFonts w:ascii="Baskerville Old Face" w:hAnsi="Baskerville Old Face"/>
          <w:b/>
          <w:sz w:val="24"/>
          <w:szCs w:val="24"/>
          <w:u w:val="single"/>
        </w:rPr>
      </w:pPr>
      <w:r w:rsidRPr="007B5EB7">
        <w:rPr>
          <w:rFonts w:ascii="Baskerville Old Face" w:hAnsi="Baskerville Old Face"/>
          <w:b/>
          <w:sz w:val="24"/>
          <w:szCs w:val="24"/>
          <w:u w:val="single"/>
        </w:rPr>
        <w:t>The Killing Floor (PG)</w:t>
      </w:r>
    </w:p>
    <w:p w14:paraId="26CA07D6" w14:textId="77777777" w:rsidR="00BC33D5" w:rsidRPr="007B5EB7" w:rsidRDefault="00BC33D5" w:rsidP="00505992">
      <w:pPr>
        <w:rPr>
          <w:rFonts w:ascii="Baskerville Old Face" w:hAnsi="Baskerville Old Face"/>
          <w:b/>
          <w:sz w:val="24"/>
          <w:szCs w:val="24"/>
          <w:u w:val="single"/>
        </w:rPr>
      </w:pPr>
      <w:r w:rsidRPr="007B5EB7">
        <w:rPr>
          <w:rFonts w:ascii="Baskerville Old Face" w:hAnsi="Baskerville Old Face"/>
          <w:b/>
          <w:sz w:val="24"/>
          <w:szCs w:val="24"/>
          <w:u w:val="single"/>
        </w:rPr>
        <w:t>Glory ®</w:t>
      </w:r>
    </w:p>
    <w:p w14:paraId="2F9B61E7" w14:textId="77777777" w:rsidR="00657A1D" w:rsidRPr="007B5EB7" w:rsidRDefault="00657A1D" w:rsidP="00505992">
      <w:pPr>
        <w:rPr>
          <w:rFonts w:ascii="Baskerville Old Face" w:hAnsi="Baskerville Old Face"/>
          <w:b/>
          <w:sz w:val="24"/>
          <w:szCs w:val="24"/>
          <w:u w:val="single"/>
        </w:rPr>
      </w:pPr>
      <w:r w:rsidRPr="007B5EB7">
        <w:rPr>
          <w:rFonts w:ascii="Baskerville Old Face" w:hAnsi="Baskerville Old Face"/>
          <w:b/>
          <w:sz w:val="24"/>
          <w:szCs w:val="24"/>
          <w:u w:val="single"/>
        </w:rPr>
        <w:t>Lincoln (PG 13)</w:t>
      </w:r>
    </w:p>
    <w:p w14:paraId="7707A77E" w14:textId="77777777" w:rsidR="00793E0D" w:rsidRPr="007B5EB7" w:rsidRDefault="00793E0D" w:rsidP="00505992">
      <w:pPr>
        <w:rPr>
          <w:rFonts w:ascii="Baskerville Old Face" w:hAnsi="Baskerville Old Face"/>
          <w:b/>
          <w:sz w:val="24"/>
          <w:szCs w:val="24"/>
          <w:u w:val="single"/>
        </w:rPr>
      </w:pPr>
      <w:r w:rsidRPr="007B5EB7">
        <w:rPr>
          <w:rFonts w:ascii="Baskerville Old Face" w:hAnsi="Baskerville Old Face"/>
          <w:b/>
          <w:sz w:val="24"/>
          <w:szCs w:val="24"/>
          <w:u w:val="single"/>
        </w:rPr>
        <w:t>Northern Lights</w:t>
      </w:r>
    </w:p>
    <w:p w14:paraId="7AB0BF71" w14:textId="77777777" w:rsidR="008F3CDD" w:rsidRPr="007B5EB7" w:rsidRDefault="00962FA3" w:rsidP="008F3CDD">
      <w:pPr>
        <w:rPr>
          <w:rFonts w:ascii="Baskerville Old Face" w:hAnsi="Baskerville Old Face"/>
          <w:b/>
          <w:sz w:val="24"/>
          <w:szCs w:val="24"/>
          <w:u w:val="single"/>
        </w:rPr>
      </w:pPr>
      <w:r w:rsidRPr="007B5EB7">
        <w:rPr>
          <w:rFonts w:ascii="Baskerville Old Face" w:hAnsi="Baskerville Old Face"/>
          <w:b/>
          <w:sz w:val="24"/>
          <w:szCs w:val="24"/>
          <w:u w:val="single"/>
        </w:rPr>
        <w:t>The Kennedys (TV 14)</w:t>
      </w:r>
    </w:p>
    <w:p w14:paraId="69AD5087" w14:textId="77777777" w:rsidR="00962FA3" w:rsidRPr="007B5EB7" w:rsidRDefault="00962FA3" w:rsidP="008F3CDD">
      <w:pPr>
        <w:rPr>
          <w:rFonts w:ascii="Baskerville Old Face" w:hAnsi="Baskerville Old Face"/>
          <w:b/>
          <w:sz w:val="24"/>
          <w:szCs w:val="24"/>
          <w:u w:val="single"/>
        </w:rPr>
      </w:pPr>
      <w:r w:rsidRPr="007B5EB7">
        <w:rPr>
          <w:rFonts w:ascii="Baskerville Old Face" w:hAnsi="Baskerville Old Face"/>
          <w:b/>
          <w:sz w:val="24"/>
          <w:szCs w:val="24"/>
          <w:u w:val="single"/>
        </w:rPr>
        <w:t>Trumbo ®</w:t>
      </w:r>
    </w:p>
    <w:p w14:paraId="38F73C43" w14:textId="77777777" w:rsidR="00426274" w:rsidRPr="007B5EB7" w:rsidRDefault="00426274" w:rsidP="008F3CDD">
      <w:pPr>
        <w:rPr>
          <w:rFonts w:ascii="Baskerville Old Face" w:hAnsi="Baskerville Old Face"/>
          <w:b/>
          <w:sz w:val="24"/>
          <w:szCs w:val="24"/>
          <w:u w:val="single"/>
        </w:rPr>
      </w:pPr>
      <w:r w:rsidRPr="007B5EB7">
        <w:rPr>
          <w:rFonts w:ascii="Baskerville Old Face" w:hAnsi="Baskerville Old Face"/>
          <w:b/>
          <w:sz w:val="24"/>
          <w:szCs w:val="24"/>
          <w:u w:val="single"/>
        </w:rPr>
        <w:t>Into the West (TV 14)</w:t>
      </w:r>
    </w:p>
    <w:p w14:paraId="5A8A6A34" w14:textId="2841E8A1" w:rsidR="005047E9" w:rsidRDefault="005047E9" w:rsidP="008F3CDD">
      <w:pPr>
        <w:rPr>
          <w:rFonts w:ascii="Baskerville Old Face" w:hAnsi="Baskerville Old Face"/>
          <w:b/>
          <w:sz w:val="24"/>
          <w:szCs w:val="24"/>
          <w:u w:val="single"/>
        </w:rPr>
      </w:pPr>
      <w:r w:rsidRPr="007B5EB7">
        <w:rPr>
          <w:rFonts w:ascii="Baskerville Old Face" w:hAnsi="Baskerville Old Face"/>
          <w:b/>
          <w:sz w:val="24"/>
          <w:szCs w:val="24"/>
          <w:u w:val="single"/>
        </w:rPr>
        <w:t>Deepwater Horizon (PG 13)</w:t>
      </w:r>
    </w:p>
    <w:p w14:paraId="0B19435B" w14:textId="01C7E8B1" w:rsidR="008F3CDD" w:rsidRPr="007B5EB7" w:rsidRDefault="008F3CDD" w:rsidP="008F3CDD">
      <w:pPr>
        <w:rPr>
          <w:rFonts w:ascii="Baskerville Old Face" w:hAnsi="Baskerville Old Face"/>
          <w:b/>
          <w:sz w:val="24"/>
          <w:szCs w:val="24"/>
          <w:u w:val="single"/>
        </w:rPr>
      </w:pPr>
      <w:r w:rsidRPr="007B5EB7">
        <w:rPr>
          <w:rFonts w:ascii="Baskerville Old Face" w:hAnsi="Baskerville Old Face"/>
          <w:b/>
          <w:sz w:val="24"/>
          <w:szCs w:val="24"/>
          <w:u w:val="single"/>
        </w:rPr>
        <w:t>Sources</w:t>
      </w:r>
      <w:r w:rsidR="0058093E">
        <w:rPr>
          <w:rFonts w:ascii="Baskerville Old Face" w:hAnsi="Baskerville Old Face"/>
          <w:b/>
          <w:sz w:val="24"/>
          <w:szCs w:val="24"/>
          <w:u w:val="single"/>
        </w:rPr>
        <w:t>:</w:t>
      </w:r>
    </w:p>
    <w:p w14:paraId="6339B433"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Imdb.com</w:t>
      </w:r>
    </w:p>
    <w:p w14:paraId="37C306EF"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 xml:space="preserve">Nysed.gov </w:t>
      </w:r>
    </w:p>
    <w:p w14:paraId="4FEDC2B5" w14:textId="77777777" w:rsidR="008F3CDD" w:rsidRPr="007B5EB7" w:rsidRDefault="008F3CDD" w:rsidP="008F3CDD">
      <w:pPr>
        <w:rPr>
          <w:rFonts w:ascii="Baskerville Old Face" w:hAnsi="Baskerville Old Face"/>
          <w:sz w:val="24"/>
          <w:szCs w:val="24"/>
        </w:rPr>
      </w:pP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r w:rsidRPr="007B5EB7">
        <w:rPr>
          <w:rFonts w:ascii="Baskerville Old Face" w:hAnsi="Baskerville Old Face"/>
          <w:sz w:val="24"/>
          <w:szCs w:val="24"/>
        </w:rPr>
        <w:tab/>
      </w:r>
    </w:p>
    <w:p w14:paraId="6F538952" w14:textId="77777777" w:rsidR="008F3CDD" w:rsidRPr="007B5EB7" w:rsidRDefault="008F3CDD" w:rsidP="00E61928">
      <w:pPr>
        <w:rPr>
          <w:rFonts w:ascii="Baskerville Old Face" w:hAnsi="Baskerville Old Face"/>
          <w:sz w:val="24"/>
          <w:szCs w:val="24"/>
        </w:rPr>
      </w:pPr>
    </w:p>
    <w:p w14:paraId="72C7FA62" w14:textId="77777777" w:rsidR="008E476D" w:rsidRPr="007B5EB7" w:rsidRDefault="008E476D" w:rsidP="008E476D">
      <w:pPr>
        <w:rPr>
          <w:rFonts w:ascii="Baskerville Old Face" w:hAnsi="Baskerville Old Face"/>
          <w:sz w:val="24"/>
          <w:szCs w:val="24"/>
        </w:rPr>
      </w:pPr>
    </w:p>
    <w:p w14:paraId="7CDD7B82" w14:textId="77777777" w:rsidR="008E476D" w:rsidRPr="007B5EB7" w:rsidRDefault="008E476D" w:rsidP="008E476D">
      <w:pPr>
        <w:rPr>
          <w:rFonts w:ascii="Baskerville Old Face" w:hAnsi="Baskerville Old Face"/>
          <w:sz w:val="24"/>
          <w:szCs w:val="24"/>
        </w:rPr>
      </w:pPr>
    </w:p>
    <w:p w14:paraId="57D81872" w14:textId="2B5B0951" w:rsidR="008E476D" w:rsidRPr="007B5EB7" w:rsidRDefault="008E476D" w:rsidP="00E61928">
      <w:pPr>
        <w:rPr>
          <w:rFonts w:ascii="Baskerville Old Face" w:hAnsi="Baskerville Old Face"/>
          <w:sz w:val="24"/>
          <w:szCs w:val="24"/>
        </w:rPr>
      </w:pPr>
    </w:p>
    <w:sectPr w:rsidR="008E476D" w:rsidRPr="007B5E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FCC4" w14:textId="77777777" w:rsidR="005B257A" w:rsidRDefault="005B257A" w:rsidP="0058093E">
      <w:pPr>
        <w:spacing w:after="0" w:line="240" w:lineRule="auto"/>
      </w:pPr>
      <w:r>
        <w:separator/>
      </w:r>
    </w:p>
  </w:endnote>
  <w:endnote w:type="continuationSeparator" w:id="0">
    <w:p w14:paraId="3EC6929C" w14:textId="77777777" w:rsidR="005B257A" w:rsidRDefault="005B257A" w:rsidP="0058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C98B7" w14:textId="77777777" w:rsidR="005B257A" w:rsidRDefault="005B257A" w:rsidP="0058093E">
      <w:pPr>
        <w:spacing w:after="0" w:line="240" w:lineRule="auto"/>
      </w:pPr>
      <w:r>
        <w:separator/>
      </w:r>
    </w:p>
  </w:footnote>
  <w:footnote w:type="continuationSeparator" w:id="0">
    <w:p w14:paraId="26A726F3" w14:textId="77777777" w:rsidR="005B257A" w:rsidRDefault="005B257A" w:rsidP="0058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914"/>
    <w:multiLevelType w:val="hybridMultilevel"/>
    <w:tmpl w:val="E1B804AA"/>
    <w:lvl w:ilvl="0" w:tplc="BDF6FB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2B2"/>
    <w:multiLevelType w:val="hybridMultilevel"/>
    <w:tmpl w:val="6F860B96"/>
    <w:lvl w:ilvl="0" w:tplc="2ED2B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061A"/>
    <w:multiLevelType w:val="hybridMultilevel"/>
    <w:tmpl w:val="87449ECE"/>
    <w:lvl w:ilvl="0" w:tplc="AE8E3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2779"/>
    <w:multiLevelType w:val="hybridMultilevel"/>
    <w:tmpl w:val="20DC0496"/>
    <w:lvl w:ilvl="0" w:tplc="AC303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36D8E"/>
    <w:multiLevelType w:val="hybridMultilevel"/>
    <w:tmpl w:val="5AB8CC92"/>
    <w:lvl w:ilvl="0" w:tplc="B51ED5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71498"/>
    <w:multiLevelType w:val="hybridMultilevel"/>
    <w:tmpl w:val="C6E016BC"/>
    <w:lvl w:ilvl="0" w:tplc="AA8435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930EF"/>
    <w:multiLevelType w:val="hybridMultilevel"/>
    <w:tmpl w:val="4AC6FF92"/>
    <w:lvl w:ilvl="0" w:tplc="2CDA31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0033"/>
    <w:multiLevelType w:val="hybridMultilevel"/>
    <w:tmpl w:val="90C41AD4"/>
    <w:lvl w:ilvl="0" w:tplc="CEE6D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F0B70"/>
    <w:multiLevelType w:val="hybridMultilevel"/>
    <w:tmpl w:val="18D2901E"/>
    <w:lvl w:ilvl="0" w:tplc="38BE2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D10FA"/>
    <w:multiLevelType w:val="hybridMultilevel"/>
    <w:tmpl w:val="365E20AA"/>
    <w:lvl w:ilvl="0" w:tplc="96A6093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1398F"/>
    <w:multiLevelType w:val="hybridMultilevel"/>
    <w:tmpl w:val="5FB63CD4"/>
    <w:lvl w:ilvl="0" w:tplc="DFEE41F6">
      <w:start w:val="1"/>
      <w:numFmt w:val="lowerLetter"/>
      <w:lvlText w:val="%1)"/>
      <w:lvlJc w:val="left"/>
      <w:pPr>
        <w:ind w:left="1080" w:hanging="360"/>
      </w:pPr>
      <w:rPr>
        <w:rFonts w:ascii="Baskerville Old Face" w:eastAsiaTheme="minorHAnsi" w:hAnsi="Baskerville Old Face"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A37C13"/>
    <w:multiLevelType w:val="hybridMultilevel"/>
    <w:tmpl w:val="3EB4F81A"/>
    <w:lvl w:ilvl="0" w:tplc="53683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228F2"/>
    <w:multiLevelType w:val="hybridMultilevel"/>
    <w:tmpl w:val="EB583C62"/>
    <w:lvl w:ilvl="0" w:tplc="D96CA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15ABE"/>
    <w:multiLevelType w:val="hybridMultilevel"/>
    <w:tmpl w:val="300E045C"/>
    <w:lvl w:ilvl="0" w:tplc="90DA6084">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FE86A46"/>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0587F"/>
    <w:multiLevelType w:val="hybridMultilevel"/>
    <w:tmpl w:val="7448676C"/>
    <w:lvl w:ilvl="0" w:tplc="7C56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2465"/>
    <w:multiLevelType w:val="hybridMultilevel"/>
    <w:tmpl w:val="511AE984"/>
    <w:lvl w:ilvl="0" w:tplc="0CDA4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F2FE6"/>
    <w:multiLevelType w:val="hybridMultilevel"/>
    <w:tmpl w:val="75E2CFE8"/>
    <w:lvl w:ilvl="0" w:tplc="79901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F368B"/>
    <w:multiLevelType w:val="hybridMultilevel"/>
    <w:tmpl w:val="4F1AF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C34E2"/>
    <w:multiLevelType w:val="hybridMultilevel"/>
    <w:tmpl w:val="5E182F12"/>
    <w:lvl w:ilvl="0" w:tplc="5322D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91811"/>
    <w:multiLevelType w:val="hybridMultilevel"/>
    <w:tmpl w:val="18D2901E"/>
    <w:lvl w:ilvl="0" w:tplc="38BE2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F36DD"/>
    <w:multiLevelType w:val="hybridMultilevel"/>
    <w:tmpl w:val="F8266DC0"/>
    <w:lvl w:ilvl="0" w:tplc="5872A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D2C52"/>
    <w:multiLevelType w:val="hybridMultilevel"/>
    <w:tmpl w:val="C39E0B62"/>
    <w:lvl w:ilvl="0" w:tplc="3C202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57387"/>
    <w:multiLevelType w:val="hybridMultilevel"/>
    <w:tmpl w:val="D3108CD8"/>
    <w:lvl w:ilvl="0" w:tplc="7A660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301FB"/>
    <w:multiLevelType w:val="hybridMultilevel"/>
    <w:tmpl w:val="99443E6A"/>
    <w:lvl w:ilvl="0" w:tplc="E2DE1A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B4D60"/>
    <w:multiLevelType w:val="hybridMultilevel"/>
    <w:tmpl w:val="D088AF9E"/>
    <w:lvl w:ilvl="0" w:tplc="E1E6E1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0EA5"/>
    <w:multiLevelType w:val="hybridMultilevel"/>
    <w:tmpl w:val="511AE984"/>
    <w:lvl w:ilvl="0" w:tplc="0CDA4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91E9D"/>
    <w:multiLevelType w:val="hybridMultilevel"/>
    <w:tmpl w:val="66B48AD0"/>
    <w:lvl w:ilvl="0" w:tplc="5B449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13BC7"/>
    <w:multiLevelType w:val="hybridMultilevel"/>
    <w:tmpl w:val="C6E016BC"/>
    <w:lvl w:ilvl="0" w:tplc="AA8435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0"/>
  </w:num>
  <w:num w:numId="4">
    <w:abstractNumId w:val="22"/>
  </w:num>
  <w:num w:numId="5">
    <w:abstractNumId w:val="14"/>
  </w:num>
  <w:num w:numId="6">
    <w:abstractNumId w:val="17"/>
  </w:num>
  <w:num w:numId="7">
    <w:abstractNumId w:val="13"/>
  </w:num>
  <w:num w:numId="8">
    <w:abstractNumId w:val="16"/>
  </w:num>
  <w:num w:numId="9">
    <w:abstractNumId w:val="1"/>
  </w:num>
  <w:num w:numId="10">
    <w:abstractNumId w:val="11"/>
  </w:num>
  <w:num w:numId="11">
    <w:abstractNumId w:val="24"/>
  </w:num>
  <w:num w:numId="12">
    <w:abstractNumId w:val="23"/>
  </w:num>
  <w:num w:numId="13">
    <w:abstractNumId w:val="2"/>
  </w:num>
  <w:num w:numId="14">
    <w:abstractNumId w:val="4"/>
  </w:num>
  <w:num w:numId="15">
    <w:abstractNumId w:val="20"/>
  </w:num>
  <w:num w:numId="16">
    <w:abstractNumId w:val="6"/>
  </w:num>
  <w:num w:numId="17">
    <w:abstractNumId w:val="12"/>
  </w:num>
  <w:num w:numId="18">
    <w:abstractNumId w:val="27"/>
  </w:num>
  <w:num w:numId="19">
    <w:abstractNumId w:val="15"/>
  </w:num>
  <w:num w:numId="20">
    <w:abstractNumId w:val="18"/>
  </w:num>
  <w:num w:numId="21">
    <w:abstractNumId w:val="8"/>
  </w:num>
  <w:num w:numId="22">
    <w:abstractNumId w:val="26"/>
  </w:num>
  <w:num w:numId="23">
    <w:abstractNumId w:val="10"/>
  </w:num>
  <w:num w:numId="24">
    <w:abstractNumId w:val="7"/>
  </w:num>
  <w:num w:numId="25">
    <w:abstractNumId w:val="9"/>
  </w:num>
  <w:num w:numId="26">
    <w:abstractNumId w:val="21"/>
  </w:num>
  <w:num w:numId="27">
    <w:abstractNumId w:val="3"/>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28"/>
    <w:rsid w:val="00000C55"/>
    <w:rsid w:val="0003271B"/>
    <w:rsid w:val="000F58BF"/>
    <w:rsid w:val="0012628C"/>
    <w:rsid w:val="00136F88"/>
    <w:rsid w:val="001E7F5A"/>
    <w:rsid w:val="002E51F2"/>
    <w:rsid w:val="00332030"/>
    <w:rsid w:val="00366ACA"/>
    <w:rsid w:val="004124B2"/>
    <w:rsid w:val="00426274"/>
    <w:rsid w:val="00472143"/>
    <w:rsid w:val="00494C45"/>
    <w:rsid w:val="005047E9"/>
    <w:rsid w:val="00505992"/>
    <w:rsid w:val="0058093E"/>
    <w:rsid w:val="005B1043"/>
    <w:rsid w:val="005B257A"/>
    <w:rsid w:val="00647F85"/>
    <w:rsid w:val="00657A1D"/>
    <w:rsid w:val="006E1DDC"/>
    <w:rsid w:val="006F6943"/>
    <w:rsid w:val="007058AE"/>
    <w:rsid w:val="00793E0D"/>
    <w:rsid w:val="007B5EB7"/>
    <w:rsid w:val="00834FCA"/>
    <w:rsid w:val="00883F1A"/>
    <w:rsid w:val="008E476D"/>
    <w:rsid w:val="008F3CDD"/>
    <w:rsid w:val="009216AD"/>
    <w:rsid w:val="00962FA3"/>
    <w:rsid w:val="00A522D5"/>
    <w:rsid w:val="00AA0045"/>
    <w:rsid w:val="00AB55D0"/>
    <w:rsid w:val="00B906E2"/>
    <w:rsid w:val="00BC33D5"/>
    <w:rsid w:val="00BD187A"/>
    <w:rsid w:val="00C5000D"/>
    <w:rsid w:val="00E4500D"/>
    <w:rsid w:val="00E61928"/>
    <w:rsid w:val="00F708A9"/>
    <w:rsid w:val="00FD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0695"/>
  <w15:chartTrackingRefBased/>
  <w15:docId w15:val="{B83D0CFF-6575-45F3-94FB-F6B57259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928"/>
    <w:pPr>
      <w:ind w:left="720"/>
      <w:contextualSpacing/>
    </w:pPr>
  </w:style>
  <w:style w:type="character" w:styleId="Hyperlink">
    <w:name w:val="Hyperlink"/>
    <w:basedOn w:val="DefaultParagraphFont"/>
    <w:uiPriority w:val="99"/>
    <w:unhideWhenUsed/>
    <w:rsid w:val="008F3CDD"/>
    <w:rPr>
      <w:color w:val="0563C1" w:themeColor="hyperlink"/>
      <w:u w:val="single"/>
    </w:rPr>
  </w:style>
  <w:style w:type="paragraph" w:styleId="BalloonText">
    <w:name w:val="Balloon Text"/>
    <w:basedOn w:val="Normal"/>
    <w:link w:val="BalloonTextChar"/>
    <w:uiPriority w:val="99"/>
    <w:semiHidden/>
    <w:unhideWhenUsed/>
    <w:rsid w:val="00BC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D5"/>
    <w:rPr>
      <w:rFonts w:ascii="Segoe UI" w:hAnsi="Segoe UI" w:cs="Segoe UI"/>
      <w:sz w:val="18"/>
      <w:szCs w:val="18"/>
    </w:rPr>
  </w:style>
  <w:style w:type="paragraph" w:customStyle="1" w:styleId="Default">
    <w:name w:val="Default"/>
    <w:rsid w:val="007B5EB7"/>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80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93E"/>
  </w:style>
  <w:style w:type="paragraph" w:styleId="Footer">
    <w:name w:val="footer"/>
    <w:basedOn w:val="Normal"/>
    <w:link w:val="FooterChar"/>
    <w:uiPriority w:val="99"/>
    <w:unhideWhenUsed/>
    <w:rsid w:val="00580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db.com/name/nm07720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ust@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ust@fillmorecs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d2816622-cc35-45ff-b38d-8694946a657f" xsi:nil="true"/>
    <Is_Collaboration_Space_Locked xmlns="d2816622-cc35-45ff-b38d-8694946a657f" xsi:nil="true"/>
    <FolderType xmlns="d2816622-cc35-45ff-b38d-8694946a657f" xsi:nil="true"/>
    <Has_Teacher_Only_SectionGroup xmlns="d2816622-cc35-45ff-b38d-8694946a657f" xsi:nil="true"/>
    <Owner xmlns="d2816622-cc35-45ff-b38d-8694946a657f">
      <UserInfo>
        <DisplayName/>
        <AccountId xsi:nil="true"/>
        <AccountType/>
      </UserInfo>
    </Owner>
    <CultureName xmlns="d2816622-cc35-45ff-b38d-8694946a657f" xsi:nil="true"/>
    <AppVersion xmlns="d2816622-cc35-45ff-b38d-8694946a657f" xsi:nil="true"/>
    <NotebookType xmlns="d2816622-cc35-45ff-b38d-8694946a657f" xsi:nil="true"/>
    <Invited_Teachers xmlns="d2816622-cc35-45ff-b38d-8694946a657f" xsi:nil="true"/>
    <Teachers xmlns="d2816622-cc35-45ff-b38d-8694946a657f">
      <UserInfo>
        <DisplayName/>
        <AccountId xsi:nil="true"/>
        <AccountType/>
      </UserInfo>
    </Teachers>
    <Student_Groups xmlns="d2816622-cc35-45ff-b38d-8694946a657f">
      <UserInfo>
        <DisplayName/>
        <AccountId xsi:nil="true"/>
        <AccountType/>
      </UserInfo>
    </Student_Groups>
    <Templates xmlns="d2816622-cc35-45ff-b38d-8694946a657f" xsi:nil="true"/>
    <Invited_Students xmlns="d2816622-cc35-45ff-b38d-8694946a657f" xsi:nil="true"/>
    <Students xmlns="d2816622-cc35-45ff-b38d-8694946a657f">
      <UserInfo>
        <DisplayName/>
        <AccountId xsi:nil="true"/>
        <AccountType/>
      </UserInfo>
    </Students>
    <Self_Registration_Enabled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30" ma:contentTypeDescription="Create a new document." ma:contentTypeScope="" ma:versionID="bcf45c5d11fe25c8fe759cd33f40e63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cd70c8f43f243fcb8af6bedbdec214e4"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0BE0F-7293-4F39-AFA1-06776FFEF48E}">
  <ds:schemaRefs>
    <ds:schemaRef ds:uri="http://schemas.microsoft.com/office/2006/metadata/properties"/>
    <ds:schemaRef ds:uri="d2816622-cc35-45ff-b38d-8694946a657f"/>
    <ds:schemaRef ds:uri="http://schemas.microsoft.com/office/2006/documentManagement/types"/>
    <ds:schemaRef ds:uri="968dbe4d-483c-4bd7-8c7b-287a3305d3b6"/>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656176-FB3A-4E12-8EA0-72A9AF985FC0}">
  <ds:schemaRefs>
    <ds:schemaRef ds:uri="http://schemas.microsoft.com/sharepoint/v3/contenttype/forms"/>
  </ds:schemaRefs>
</ds:datastoreItem>
</file>

<file path=customXml/itemProps3.xml><?xml version="1.0" encoding="utf-8"?>
<ds:datastoreItem xmlns:ds="http://schemas.openxmlformats.org/officeDocument/2006/customXml" ds:itemID="{A3BD23CA-7155-4F47-9D12-039F68A2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033BC-5145-4B7F-B1FC-6CA2896C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mrust@fillmorecsd.org</dc:creator>
  <cp:keywords/>
  <dc:description/>
  <cp:lastModifiedBy>Ellsworth, Tricia</cp:lastModifiedBy>
  <cp:revision>2</cp:revision>
  <cp:lastPrinted>2022-12-02T13:54:00Z</cp:lastPrinted>
  <dcterms:created xsi:type="dcterms:W3CDTF">2022-12-02T13:55:00Z</dcterms:created>
  <dcterms:modified xsi:type="dcterms:W3CDTF">2022-12-02T13:55:00Z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